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8E66" w14:textId="519FD4E3" w:rsidR="00B37C3F" w:rsidRDefault="00A74C41" w:rsidP="008E730F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CONTRAT DE CESSION DE FONDS DE COMMERCE</w:t>
      </w:r>
    </w:p>
    <w:p w14:paraId="3AEE202A" w14:textId="77777777" w:rsidR="008E730F" w:rsidRPr="008E730F" w:rsidRDefault="008E730F" w:rsidP="008E730F">
      <w:pPr>
        <w:jc w:val="center"/>
        <w:rPr>
          <w:b/>
          <w:bCs/>
          <w:sz w:val="32"/>
          <w:szCs w:val="32"/>
          <w:lang w:val="fr-FR"/>
        </w:rPr>
      </w:pPr>
    </w:p>
    <w:p w14:paraId="6827AC9A" w14:textId="562C8489" w:rsidR="00B37C3F" w:rsidRDefault="00B37C3F" w:rsidP="00B37C3F">
      <w:pPr>
        <w:rPr>
          <w:lang w:val="fr-FR"/>
        </w:rPr>
      </w:pPr>
    </w:p>
    <w:p w14:paraId="6FB2B514" w14:textId="77777777" w:rsidR="00B37C3F" w:rsidRPr="00B37C3F" w:rsidRDefault="00B37C3F" w:rsidP="00B37C3F">
      <w:pPr>
        <w:rPr>
          <w:lang w:val="fr-FR"/>
        </w:rPr>
      </w:pPr>
    </w:p>
    <w:p w14:paraId="55159012" w14:textId="77777777" w:rsid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Entre les soussignés :</w:t>
      </w:r>
    </w:p>
    <w:p w14:paraId="3AFA832D" w14:textId="77777777" w:rsidR="008E730F" w:rsidRPr="00B37C3F" w:rsidRDefault="008E730F" w:rsidP="00B37C3F">
      <w:pPr>
        <w:rPr>
          <w:lang w:val="fr-FR"/>
        </w:rPr>
      </w:pPr>
    </w:p>
    <w:p w14:paraId="3744F39B" w14:textId="77777777" w:rsidR="00B37C3F" w:rsidRPr="00B37C3F" w:rsidRDefault="00B37C3F" w:rsidP="00B3338A">
      <w:pPr>
        <w:ind w:left="720"/>
        <w:rPr>
          <w:lang w:val="fr-FR"/>
        </w:rPr>
      </w:pPr>
      <w:r w:rsidRPr="00B37C3F">
        <w:rPr>
          <w:b/>
          <w:bCs/>
          <w:lang w:val="fr-FR"/>
        </w:rPr>
        <w:t>Le Cédant :</w:t>
      </w:r>
      <w:r w:rsidRPr="00B37C3F">
        <w:rPr>
          <w:lang w:val="fr-FR"/>
        </w:rPr>
        <w:br/>
        <w:t>[Nom de l’entreprise/personne],</w:t>
      </w:r>
      <w:r w:rsidRPr="00B37C3F">
        <w:rPr>
          <w:lang w:val="fr-FR"/>
        </w:rPr>
        <w:br/>
        <w:t>Domicilié(e) à : [adresse complète],</w:t>
      </w:r>
      <w:r w:rsidRPr="00B37C3F">
        <w:rPr>
          <w:lang w:val="fr-FR"/>
        </w:rPr>
        <w:br/>
        <w:t>Numéro d’identification IDE : [numéro],</w:t>
      </w:r>
      <w:r w:rsidRPr="00B37C3F">
        <w:rPr>
          <w:lang w:val="fr-FR"/>
        </w:rPr>
        <w:br/>
        <w:t>Représenté(e) par : [nom et fonction],</w:t>
      </w:r>
      <w:r w:rsidRPr="00B37C3F">
        <w:rPr>
          <w:lang w:val="fr-FR"/>
        </w:rPr>
        <w:br/>
        <w:t xml:space="preserve">Ci-après dénommé(e) </w:t>
      </w:r>
      <w:r w:rsidRPr="00B37C3F">
        <w:rPr>
          <w:b/>
          <w:bCs/>
          <w:lang w:val="fr-FR"/>
        </w:rPr>
        <w:t>le Cédant</w:t>
      </w:r>
      <w:r w:rsidRPr="00B37C3F">
        <w:rPr>
          <w:lang w:val="fr-FR"/>
        </w:rPr>
        <w:t>,</w:t>
      </w:r>
    </w:p>
    <w:p w14:paraId="446AB9C8" w14:textId="77777777" w:rsidR="00B37C3F" w:rsidRDefault="00B37C3F" w:rsidP="00B37C3F">
      <w:pPr>
        <w:rPr>
          <w:b/>
          <w:bCs/>
          <w:lang w:val="fr-FR"/>
        </w:rPr>
      </w:pPr>
    </w:p>
    <w:p w14:paraId="6B425ED1" w14:textId="5C5F1C49" w:rsid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Et</w:t>
      </w:r>
    </w:p>
    <w:p w14:paraId="5CA2372C" w14:textId="77777777" w:rsidR="00B37C3F" w:rsidRPr="00B37C3F" w:rsidRDefault="00B37C3F" w:rsidP="00B37C3F">
      <w:pPr>
        <w:rPr>
          <w:lang w:val="fr-FR"/>
        </w:rPr>
      </w:pPr>
    </w:p>
    <w:p w14:paraId="6C3C6C23" w14:textId="77777777" w:rsidR="00B37C3F" w:rsidRPr="00B37C3F" w:rsidRDefault="00B37C3F" w:rsidP="00B3338A">
      <w:pPr>
        <w:ind w:left="720"/>
        <w:rPr>
          <w:lang w:val="fr-FR"/>
        </w:rPr>
      </w:pPr>
      <w:r w:rsidRPr="00B37C3F">
        <w:rPr>
          <w:b/>
          <w:bCs/>
          <w:lang w:val="fr-FR"/>
        </w:rPr>
        <w:t>L’Acquéreur :</w:t>
      </w:r>
      <w:r w:rsidRPr="00B37C3F">
        <w:rPr>
          <w:lang w:val="fr-FR"/>
        </w:rPr>
        <w:br/>
        <w:t>[Nom de l’entreprise/personne],</w:t>
      </w:r>
      <w:r w:rsidRPr="00B37C3F">
        <w:rPr>
          <w:lang w:val="fr-FR"/>
        </w:rPr>
        <w:br/>
        <w:t>Domicilié(e) à : [adresse complète],</w:t>
      </w:r>
      <w:r w:rsidRPr="00B37C3F">
        <w:rPr>
          <w:lang w:val="fr-FR"/>
        </w:rPr>
        <w:br/>
        <w:t>Numéro d’identification IDE : [numéro],</w:t>
      </w:r>
      <w:r w:rsidRPr="00B37C3F">
        <w:rPr>
          <w:lang w:val="fr-FR"/>
        </w:rPr>
        <w:br/>
        <w:t>Représenté(e) par : [nom et fonction],</w:t>
      </w:r>
      <w:r w:rsidRPr="00B37C3F">
        <w:rPr>
          <w:lang w:val="fr-FR"/>
        </w:rPr>
        <w:br/>
        <w:t xml:space="preserve">Ci-après dénommé(e) </w:t>
      </w:r>
      <w:r w:rsidRPr="00B37C3F">
        <w:rPr>
          <w:b/>
          <w:bCs/>
          <w:lang w:val="fr-FR"/>
        </w:rPr>
        <w:t>l’Acquéreur</w:t>
      </w:r>
      <w:r w:rsidRPr="00B37C3F">
        <w:rPr>
          <w:lang w:val="fr-FR"/>
        </w:rPr>
        <w:t>,</w:t>
      </w:r>
    </w:p>
    <w:p w14:paraId="5AFF48A9" w14:textId="77777777" w:rsidR="00B37C3F" w:rsidRDefault="00B37C3F" w:rsidP="00B37C3F">
      <w:pPr>
        <w:rPr>
          <w:b/>
          <w:bCs/>
          <w:lang w:val="fr-FR"/>
        </w:rPr>
      </w:pPr>
    </w:p>
    <w:p w14:paraId="650D706D" w14:textId="0E512B85" w:rsidR="00B37C3F" w:rsidRPr="00B37C3F" w:rsidRDefault="00B37C3F" w:rsidP="00B37C3F">
      <w:pPr>
        <w:rPr>
          <w:lang w:val="fr-FR"/>
        </w:rPr>
      </w:pPr>
      <w:r w:rsidRPr="00B37C3F">
        <w:rPr>
          <w:b/>
          <w:bCs/>
          <w:lang w:val="fr-FR"/>
        </w:rPr>
        <w:t>Collectivement désignés les "Parties".</w:t>
      </w:r>
    </w:p>
    <w:p w14:paraId="4F9EED39" w14:textId="47CD0FFC" w:rsidR="00B37C3F" w:rsidRDefault="00B37C3F" w:rsidP="00B37C3F">
      <w:pPr>
        <w:rPr>
          <w:lang w:val="fr-FR"/>
        </w:rPr>
      </w:pPr>
    </w:p>
    <w:p w14:paraId="74595DB6" w14:textId="77777777" w:rsidR="00B37C3F" w:rsidRPr="00B37C3F" w:rsidRDefault="00B37C3F" w:rsidP="00B37C3F">
      <w:pPr>
        <w:rPr>
          <w:lang w:val="fr-FR"/>
        </w:rPr>
      </w:pPr>
    </w:p>
    <w:p w14:paraId="1EFF8591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Préambule</w:t>
      </w:r>
    </w:p>
    <w:p w14:paraId="76899507" w14:textId="2E106A31" w:rsidR="00B37C3F" w:rsidRDefault="00B37C3F" w:rsidP="00B37C3F">
      <w:pPr>
        <w:rPr>
          <w:lang w:val="fr-FR"/>
        </w:rPr>
      </w:pPr>
    </w:p>
    <w:p w14:paraId="2FFA1A74" w14:textId="77777777" w:rsidR="008E730F" w:rsidRDefault="008E730F" w:rsidP="008E730F">
      <w:pPr>
        <w:rPr>
          <w:lang w:val="fr-FR"/>
        </w:rPr>
      </w:pPr>
      <w:r w:rsidRPr="008E730F">
        <w:rPr>
          <w:lang w:val="fr-FR"/>
        </w:rPr>
        <w:t xml:space="preserve">Le Cédant est propriétaire du fonds de commerce situé à </w:t>
      </w:r>
      <w:r w:rsidRPr="008E730F">
        <w:rPr>
          <w:b/>
          <w:bCs/>
          <w:lang w:val="fr-FR"/>
        </w:rPr>
        <w:t>[adresse]</w:t>
      </w:r>
      <w:r w:rsidRPr="008E730F">
        <w:rPr>
          <w:lang w:val="fr-FR"/>
        </w:rPr>
        <w:t xml:space="preserve">, exploité sous l’enseigne </w:t>
      </w:r>
      <w:r w:rsidRPr="008E730F">
        <w:rPr>
          <w:b/>
          <w:bCs/>
          <w:lang w:val="fr-FR"/>
        </w:rPr>
        <w:t>[nom de l’enseigne]</w:t>
      </w:r>
      <w:r w:rsidRPr="008E730F">
        <w:rPr>
          <w:lang w:val="fr-FR"/>
        </w:rPr>
        <w:t>, et exprime son intention de céder ce fonds à l’Acquéreur.</w:t>
      </w:r>
    </w:p>
    <w:p w14:paraId="01B12690" w14:textId="77777777" w:rsidR="008E730F" w:rsidRPr="008E730F" w:rsidRDefault="008E730F" w:rsidP="008E730F">
      <w:pPr>
        <w:rPr>
          <w:lang w:val="fr-FR"/>
        </w:rPr>
      </w:pPr>
    </w:p>
    <w:p w14:paraId="28D5B22D" w14:textId="77777777" w:rsidR="008E730F" w:rsidRPr="008E730F" w:rsidRDefault="008E730F" w:rsidP="008E730F">
      <w:pPr>
        <w:rPr>
          <w:lang w:val="fr-FR"/>
        </w:rPr>
      </w:pPr>
      <w:r w:rsidRPr="008E730F">
        <w:rPr>
          <w:lang w:val="fr-FR"/>
        </w:rPr>
        <w:t>Le présent contrat a pour objet de fixer les termes et conditions de cette cession, en vue de transférer les droits et obligations attachés au fonds de commerce.</w:t>
      </w:r>
    </w:p>
    <w:p w14:paraId="155CE5C0" w14:textId="77777777" w:rsidR="008E730F" w:rsidRDefault="008E730F" w:rsidP="00B37C3F">
      <w:pPr>
        <w:rPr>
          <w:lang w:val="fr-FR"/>
        </w:rPr>
      </w:pPr>
    </w:p>
    <w:p w14:paraId="4AF5A527" w14:textId="77777777" w:rsidR="00B37C3F" w:rsidRPr="00B37C3F" w:rsidRDefault="00B37C3F" w:rsidP="00B37C3F">
      <w:pPr>
        <w:rPr>
          <w:lang w:val="fr-FR"/>
        </w:rPr>
      </w:pPr>
    </w:p>
    <w:p w14:paraId="1727267B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1 : Description du fonds de commerce</w:t>
      </w:r>
    </w:p>
    <w:p w14:paraId="43FEC5B6" w14:textId="08ED2786" w:rsidR="00B37C3F" w:rsidRDefault="00B37C3F" w:rsidP="00B37C3F">
      <w:pPr>
        <w:rPr>
          <w:lang w:val="fr-FR"/>
        </w:rPr>
      </w:pPr>
    </w:p>
    <w:p w14:paraId="0FD17D7D" w14:textId="77777777" w:rsidR="008E730F" w:rsidRDefault="008E730F" w:rsidP="008E730F">
      <w:pPr>
        <w:rPr>
          <w:lang w:val="fr-FR"/>
        </w:rPr>
      </w:pPr>
      <w:r w:rsidRPr="008E730F">
        <w:rPr>
          <w:lang w:val="fr-FR"/>
        </w:rPr>
        <w:t>Le fonds de commerce faisant l’objet de la cession comprend les éléments suivants :</w:t>
      </w:r>
    </w:p>
    <w:p w14:paraId="31A4C531" w14:textId="77777777" w:rsidR="008E730F" w:rsidRPr="008E730F" w:rsidRDefault="008E730F" w:rsidP="008E730F">
      <w:pPr>
        <w:rPr>
          <w:lang w:val="fr-FR"/>
        </w:rPr>
      </w:pPr>
    </w:p>
    <w:p w14:paraId="72C7CCF2" w14:textId="77777777" w:rsidR="008E730F" w:rsidRPr="008E730F" w:rsidRDefault="008E730F" w:rsidP="008E730F">
      <w:pPr>
        <w:numPr>
          <w:ilvl w:val="0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Éléments incorporels :</w:t>
      </w:r>
    </w:p>
    <w:p w14:paraId="760E4404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L’enseigne :</w:t>
      </w:r>
      <w:r w:rsidRPr="008E730F">
        <w:rPr>
          <w:lang w:val="fr-FR"/>
        </w:rPr>
        <w:t xml:space="preserve"> [nom].</w:t>
      </w:r>
    </w:p>
    <w:p w14:paraId="1C544112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La clientèle et l’achalandage.</w:t>
      </w:r>
    </w:p>
    <w:p w14:paraId="67510D81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Les droits liés au bail commercial :</w:t>
      </w:r>
      <w:r w:rsidRPr="008E730F">
        <w:rPr>
          <w:lang w:val="fr-FR"/>
        </w:rPr>
        <w:t xml:space="preserve"> Consenti par </w:t>
      </w:r>
      <w:r w:rsidRPr="008E730F">
        <w:rPr>
          <w:b/>
          <w:bCs/>
          <w:lang w:val="fr-FR"/>
        </w:rPr>
        <w:t>[nom du bailleur]</w:t>
      </w:r>
      <w:r w:rsidRPr="008E730F">
        <w:rPr>
          <w:lang w:val="fr-FR"/>
        </w:rPr>
        <w:t xml:space="preserve">, pour une durée de </w:t>
      </w:r>
      <w:r w:rsidRPr="008E730F">
        <w:rPr>
          <w:b/>
          <w:bCs/>
          <w:lang w:val="fr-FR"/>
        </w:rPr>
        <w:t>[durée du bail]</w:t>
      </w:r>
      <w:r w:rsidRPr="008E730F">
        <w:rPr>
          <w:lang w:val="fr-FR"/>
        </w:rPr>
        <w:t xml:space="preserve">, renouvelable conformément aux dispositions légales </w:t>
      </w:r>
      <w:proofErr w:type="gramStart"/>
      <w:r w:rsidRPr="008E730F">
        <w:rPr>
          <w:lang w:val="fr-FR"/>
        </w:rPr>
        <w:t>applicables</w:t>
      </w:r>
      <w:proofErr w:type="gramEnd"/>
      <w:r w:rsidRPr="008E730F">
        <w:rPr>
          <w:lang w:val="fr-FR"/>
        </w:rPr>
        <w:t>.</w:t>
      </w:r>
    </w:p>
    <w:p w14:paraId="2B7FF005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Les droits de propriété intellectuelle :</w:t>
      </w:r>
      <w:r w:rsidRPr="008E730F">
        <w:rPr>
          <w:lang w:val="fr-FR"/>
        </w:rPr>
        <w:t xml:space="preserve"> Licences, brevets, marques déposées et autres droits attachés au fonds de commerce.</w:t>
      </w:r>
    </w:p>
    <w:p w14:paraId="6627C7B5" w14:textId="77777777" w:rsidR="008E730F" w:rsidRPr="008E730F" w:rsidRDefault="008E730F" w:rsidP="008E730F">
      <w:pPr>
        <w:numPr>
          <w:ilvl w:val="0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Éléments corporels :</w:t>
      </w:r>
    </w:p>
    <w:p w14:paraId="1F254711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lastRenderedPageBreak/>
        <w:t>Équipements et machines :</w:t>
      </w:r>
      <w:r w:rsidRPr="008E730F">
        <w:rPr>
          <w:lang w:val="fr-FR"/>
        </w:rPr>
        <w:t xml:space="preserve"> Ceux nécessaires à l’exploitation du fonds, dont la liste détaillée figure en annexe.</w:t>
      </w:r>
    </w:p>
    <w:p w14:paraId="7424289F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Mobilier commercial et stocks :</w:t>
      </w:r>
      <w:r w:rsidRPr="008E730F">
        <w:rPr>
          <w:lang w:val="fr-FR"/>
        </w:rPr>
        <w:t xml:space="preserve"> Décrits dans l’inventaire annexé au présent contrat.</w:t>
      </w:r>
    </w:p>
    <w:p w14:paraId="2A37469C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Aménagements et installations :</w:t>
      </w:r>
      <w:r w:rsidRPr="008E730F">
        <w:rPr>
          <w:lang w:val="fr-FR"/>
        </w:rPr>
        <w:t xml:space="preserve"> Fixés et attachés au fonds.</w:t>
      </w:r>
    </w:p>
    <w:p w14:paraId="259CA943" w14:textId="77777777" w:rsidR="008E730F" w:rsidRPr="008E730F" w:rsidRDefault="008E730F" w:rsidP="008E730F">
      <w:pPr>
        <w:numPr>
          <w:ilvl w:val="0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Contrats transférés :</w:t>
      </w:r>
    </w:p>
    <w:p w14:paraId="061639F9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Contrats commerciaux :</w:t>
      </w:r>
      <w:r w:rsidRPr="008E730F">
        <w:rPr>
          <w:lang w:val="fr-FR"/>
        </w:rPr>
        <w:t xml:space="preserve"> Les contrats clients et fournisseurs, sous réserve de l’acceptation des parties concernées, le cas échéant.</w:t>
      </w:r>
    </w:p>
    <w:p w14:paraId="1DBAB5A3" w14:textId="77777777" w:rsidR="008E730F" w:rsidRPr="008E730F" w:rsidRDefault="008E730F" w:rsidP="008E730F">
      <w:pPr>
        <w:numPr>
          <w:ilvl w:val="1"/>
          <w:numId w:val="11"/>
        </w:numPr>
        <w:rPr>
          <w:lang w:val="fr-FR"/>
        </w:rPr>
      </w:pPr>
      <w:r w:rsidRPr="008E730F">
        <w:rPr>
          <w:b/>
          <w:bCs/>
          <w:lang w:val="fr-FR"/>
        </w:rPr>
        <w:t>Contrats de travail :</w:t>
      </w:r>
      <w:r w:rsidRPr="008E730F">
        <w:rPr>
          <w:lang w:val="fr-FR"/>
        </w:rPr>
        <w:t xml:space="preserve"> Les contrats des employés repris, conformément aux dispositions légales en vigueur relatives au transfert d’entreprise.</w:t>
      </w:r>
    </w:p>
    <w:p w14:paraId="045EF749" w14:textId="77777777" w:rsidR="008E730F" w:rsidRDefault="008E730F" w:rsidP="00B37C3F">
      <w:pPr>
        <w:rPr>
          <w:lang w:val="fr-FR"/>
        </w:rPr>
      </w:pPr>
    </w:p>
    <w:p w14:paraId="05C6AA67" w14:textId="77777777" w:rsidR="00B37C3F" w:rsidRPr="00B37C3F" w:rsidRDefault="00B37C3F" w:rsidP="00B37C3F">
      <w:pPr>
        <w:rPr>
          <w:lang w:val="fr-FR"/>
        </w:rPr>
      </w:pPr>
    </w:p>
    <w:p w14:paraId="1FF3AD23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2 : Prix de cession et modalités de paiement</w:t>
      </w:r>
    </w:p>
    <w:p w14:paraId="0A090B2C" w14:textId="18534E91" w:rsidR="00B37C3F" w:rsidRDefault="00B37C3F" w:rsidP="00B37C3F">
      <w:pPr>
        <w:rPr>
          <w:b/>
          <w:bCs/>
          <w:lang w:val="fr-FR"/>
        </w:rPr>
      </w:pPr>
    </w:p>
    <w:p w14:paraId="526628B9" w14:textId="77777777" w:rsidR="008E730F" w:rsidRPr="008E730F" w:rsidRDefault="008E730F" w:rsidP="008E730F">
      <w:pPr>
        <w:numPr>
          <w:ilvl w:val="0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Prix de cession :</w:t>
      </w:r>
      <w:r w:rsidRPr="008E730F">
        <w:rPr>
          <w:lang w:val="fr-FR"/>
        </w:rPr>
        <w:br/>
        <w:t xml:space="preserve">Le prix total convenu pour la cession du fonds de commerce est fixé à </w:t>
      </w:r>
      <w:r w:rsidRPr="008E730F">
        <w:rPr>
          <w:b/>
          <w:bCs/>
          <w:lang w:val="fr-FR"/>
        </w:rPr>
        <w:t>[montant en CHF]</w:t>
      </w:r>
      <w:r w:rsidRPr="008E730F">
        <w:rPr>
          <w:lang w:val="fr-FR"/>
        </w:rPr>
        <w:t>, réparti comme suit :</w:t>
      </w:r>
    </w:p>
    <w:p w14:paraId="34351B32" w14:textId="77777777" w:rsidR="008E730F" w:rsidRPr="008E730F" w:rsidRDefault="008E730F" w:rsidP="008E730F">
      <w:pPr>
        <w:numPr>
          <w:ilvl w:val="1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Éléments incorporels :</w:t>
      </w:r>
      <w:r w:rsidRPr="008E730F">
        <w:rPr>
          <w:lang w:val="fr-FR"/>
        </w:rPr>
        <w:t xml:space="preserve"> [montant].</w:t>
      </w:r>
    </w:p>
    <w:p w14:paraId="74612CC5" w14:textId="77777777" w:rsidR="008E730F" w:rsidRPr="008E730F" w:rsidRDefault="008E730F" w:rsidP="008E730F">
      <w:pPr>
        <w:numPr>
          <w:ilvl w:val="1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Éléments corporels :</w:t>
      </w:r>
      <w:r w:rsidRPr="008E730F">
        <w:rPr>
          <w:lang w:val="fr-FR"/>
        </w:rPr>
        <w:t xml:space="preserve"> [montant].</w:t>
      </w:r>
    </w:p>
    <w:p w14:paraId="4EFF7914" w14:textId="77777777" w:rsidR="008E730F" w:rsidRPr="008E730F" w:rsidRDefault="008E730F" w:rsidP="008E730F">
      <w:pPr>
        <w:numPr>
          <w:ilvl w:val="0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Modalités de paiement :</w:t>
      </w:r>
    </w:p>
    <w:p w14:paraId="39D4C351" w14:textId="77777777" w:rsidR="008E730F" w:rsidRPr="008E730F" w:rsidRDefault="008E730F" w:rsidP="008E730F">
      <w:pPr>
        <w:numPr>
          <w:ilvl w:val="1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Paiement initial :</w:t>
      </w:r>
      <w:r w:rsidRPr="008E730F">
        <w:rPr>
          <w:lang w:val="fr-FR"/>
        </w:rPr>
        <w:t xml:space="preserve"> Une somme de </w:t>
      </w:r>
      <w:r w:rsidRPr="008E730F">
        <w:rPr>
          <w:b/>
          <w:bCs/>
          <w:lang w:val="fr-FR"/>
        </w:rPr>
        <w:t>[montant en CHF]</w:t>
      </w:r>
      <w:r w:rsidRPr="008E730F">
        <w:rPr>
          <w:lang w:val="fr-FR"/>
        </w:rPr>
        <w:t xml:space="preserve"> sera versée par l’Acquéreur au moment de la signature du présent contrat.</w:t>
      </w:r>
    </w:p>
    <w:p w14:paraId="3255C61B" w14:textId="77777777" w:rsidR="008E730F" w:rsidRPr="008E730F" w:rsidRDefault="008E730F" w:rsidP="008E730F">
      <w:pPr>
        <w:numPr>
          <w:ilvl w:val="1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Solde payable en échéances :</w:t>
      </w:r>
      <w:r w:rsidRPr="008E730F">
        <w:rPr>
          <w:lang w:val="fr-FR"/>
        </w:rPr>
        <w:t xml:space="preserve"> Le montant restant sera réglé en </w:t>
      </w:r>
      <w:r w:rsidRPr="008E730F">
        <w:rPr>
          <w:b/>
          <w:bCs/>
          <w:lang w:val="fr-FR"/>
        </w:rPr>
        <w:t>[nombre]</w:t>
      </w:r>
      <w:r w:rsidRPr="008E730F">
        <w:rPr>
          <w:lang w:val="fr-FR"/>
        </w:rPr>
        <w:t xml:space="preserve"> échéances d’un montant de </w:t>
      </w:r>
      <w:r w:rsidRPr="008E730F">
        <w:rPr>
          <w:b/>
          <w:bCs/>
          <w:lang w:val="fr-FR"/>
        </w:rPr>
        <w:t>[montant]</w:t>
      </w:r>
      <w:r w:rsidRPr="008E730F">
        <w:rPr>
          <w:lang w:val="fr-FR"/>
        </w:rPr>
        <w:t>, conformément à l’échéancier annexé au contrat.</w:t>
      </w:r>
    </w:p>
    <w:p w14:paraId="1F9DBED2" w14:textId="77777777" w:rsidR="008E730F" w:rsidRPr="008E730F" w:rsidRDefault="008E730F" w:rsidP="008E730F">
      <w:pPr>
        <w:numPr>
          <w:ilvl w:val="0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Modalités pratiques :</w:t>
      </w:r>
      <w:r w:rsidRPr="008E730F">
        <w:rPr>
          <w:lang w:val="fr-FR"/>
        </w:rPr>
        <w:br/>
        <w:t>Le paiement sera effectué par virement bancaire sur le compte désigné par le Cédant, dont les coordonnées sont précisées en annexe.</w:t>
      </w:r>
    </w:p>
    <w:p w14:paraId="01AE3CEF" w14:textId="77777777" w:rsidR="008E730F" w:rsidRPr="008E730F" w:rsidRDefault="008E730F" w:rsidP="008E730F">
      <w:pPr>
        <w:numPr>
          <w:ilvl w:val="0"/>
          <w:numId w:val="12"/>
        </w:numPr>
        <w:rPr>
          <w:lang w:val="fr-FR"/>
        </w:rPr>
      </w:pPr>
      <w:r w:rsidRPr="008E730F">
        <w:rPr>
          <w:b/>
          <w:bCs/>
          <w:lang w:val="fr-FR"/>
        </w:rPr>
        <w:t>Clause d’ajustement (optionnelle) :</w:t>
      </w:r>
      <w:r w:rsidRPr="008E730F">
        <w:rPr>
          <w:lang w:val="fr-FR"/>
        </w:rPr>
        <w:br/>
        <w:t xml:space="preserve">Le prix de cession pourra être ajusté en fonction de </w:t>
      </w:r>
      <w:r w:rsidRPr="008E730F">
        <w:rPr>
          <w:b/>
          <w:bCs/>
          <w:lang w:val="fr-FR"/>
        </w:rPr>
        <w:t>[ex. l’état réel des stocks constaté au jour de la cession, ou tout autre critère spécifié dans le contrat]</w:t>
      </w:r>
      <w:r w:rsidRPr="008E730F">
        <w:rPr>
          <w:lang w:val="fr-FR"/>
        </w:rPr>
        <w:t>.</w:t>
      </w:r>
    </w:p>
    <w:p w14:paraId="7A387739" w14:textId="77777777" w:rsidR="008E730F" w:rsidRPr="008E730F" w:rsidRDefault="008E730F" w:rsidP="00B37C3F">
      <w:pPr>
        <w:rPr>
          <w:lang w:val="fr-FR"/>
        </w:rPr>
      </w:pPr>
    </w:p>
    <w:p w14:paraId="636A69D9" w14:textId="77777777" w:rsidR="00B37C3F" w:rsidRPr="00B37C3F" w:rsidRDefault="00B37C3F" w:rsidP="00B37C3F">
      <w:pPr>
        <w:rPr>
          <w:lang w:val="fr-FR"/>
        </w:rPr>
      </w:pPr>
    </w:p>
    <w:p w14:paraId="17FE3C14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3 : Transfert de propriété et jouissance</w:t>
      </w:r>
    </w:p>
    <w:p w14:paraId="28030C30" w14:textId="030FE3AF" w:rsidR="00B37C3F" w:rsidRDefault="00B37C3F" w:rsidP="00B37C3F">
      <w:pPr>
        <w:rPr>
          <w:lang w:val="fr-FR"/>
        </w:rPr>
      </w:pPr>
    </w:p>
    <w:p w14:paraId="32279F15" w14:textId="1B5AF7EF" w:rsidR="008E730F" w:rsidRPr="008E730F" w:rsidRDefault="008E730F" w:rsidP="008E730F">
      <w:pPr>
        <w:pStyle w:val="Paragraphedeliste"/>
        <w:numPr>
          <w:ilvl w:val="0"/>
          <w:numId w:val="13"/>
        </w:numPr>
        <w:rPr>
          <w:lang w:val="fr-FR"/>
        </w:rPr>
      </w:pPr>
      <w:r w:rsidRPr="008E730F">
        <w:rPr>
          <w:b/>
          <w:bCs/>
          <w:lang w:val="fr-FR"/>
        </w:rPr>
        <w:t>Transfert de propriété :</w:t>
      </w:r>
      <w:r w:rsidRPr="008E730F">
        <w:rPr>
          <w:lang w:val="fr-FR"/>
        </w:rPr>
        <w:br/>
        <w:t>La propriété du fonds de commerce est transférée à l’Acquéreur à compter de la date de signature du présent contrat.</w:t>
      </w:r>
    </w:p>
    <w:p w14:paraId="350EC1B8" w14:textId="43ADA56B" w:rsidR="008E730F" w:rsidRPr="008E730F" w:rsidRDefault="008E730F" w:rsidP="008E730F">
      <w:pPr>
        <w:pStyle w:val="Paragraphedeliste"/>
        <w:numPr>
          <w:ilvl w:val="0"/>
          <w:numId w:val="13"/>
        </w:numPr>
        <w:rPr>
          <w:lang w:val="fr-FR"/>
        </w:rPr>
      </w:pPr>
      <w:r w:rsidRPr="008E730F">
        <w:rPr>
          <w:b/>
          <w:bCs/>
          <w:lang w:val="fr-FR"/>
        </w:rPr>
        <w:t>Transfert de jouissance :</w:t>
      </w:r>
      <w:r w:rsidRPr="008E730F">
        <w:rPr>
          <w:lang w:val="fr-FR"/>
        </w:rPr>
        <w:br/>
        <w:t xml:space="preserve">La jouissance du fonds de commerce est conférée à l’Acquéreur à partir du </w:t>
      </w:r>
      <w:r w:rsidRPr="008E730F">
        <w:rPr>
          <w:b/>
          <w:bCs/>
          <w:lang w:val="fr-FR"/>
        </w:rPr>
        <w:t>[préciser la date ou l’événement conditionnel, ex. "paiement intégral du prix convenu"]</w:t>
      </w:r>
      <w:r w:rsidRPr="008E730F">
        <w:rPr>
          <w:lang w:val="fr-FR"/>
        </w:rPr>
        <w:t>.</w:t>
      </w:r>
    </w:p>
    <w:p w14:paraId="122A8890" w14:textId="71877ED8" w:rsidR="008E730F" w:rsidRPr="008E730F" w:rsidRDefault="008E730F" w:rsidP="008E730F">
      <w:pPr>
        <w:pStyle w:val="Paragraphedeliste"/>
        <w:numPr>
          <w:ilvl w:val="0"/>
          <w:numId w:val="13"/>
        </w:numPr>
        <w:rPr>
          <w:lang w:val="fr-FR"/>
        </w:rPr>
      </w:pPr>
      <w:r w:rsidRPr="008E730F">
        <w:rPr>
          <w:b/>
          <w:bCs/>
          <w:lang w:val="fr-FR"/>
        </w:rPr>
        <w:t>Transfert des risques :</w:t>
      </w:r>
      <w:r w:rsidRPr="008E730F">
        <w:rPr>
          <w:lang w:val="fr-FR"/>
        </w:rPr>
        <w:br/>
        <w:t>À compter de l’entrée en jouissance, tous les risques relatifs au fonds de commerce, y compris les pertes, dégradations ou tout autre événement affectant les actifs cédés, seront assumés par l’Acquéreur.</w:t>
      </w:r>
    </w:p>
    <w:p w14:paraId="343E2B24" w14:textId="77777777" w:rsidR="008E730F" w:rsidRDefault="008E730F" w:rsidP="00B37C3F">
      <w:pPr>
        <w:rPr>
          <w:lang w:val="fr-FR"/>
        </w:rPr>
      </w:pPr>
    </w:p>
    <w:p w14:paraId="3D0F884E" w14:textId="77777777" w:rsidR="00B37C3F" w:rsidRPr="00B37C3F" w:rsidRDefault="00B37C3F" w:rsidP="00B37C3F">
      <w:pPr>
        <w:rPr>
          <w:lang w:val="fr-FR"/>
        </w:rPr>
      </w:pPr>
    </w:p>
    <w:p w14:paraId="17F75E37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lastRenderedPageBreak/>
        <w:t>Article 4 : Obligations du Cédant</w:t>
      </w:r>
    </w:p>
    <w:p w14:paraId="15F9FB7E" w14:textId="2D23FF2A" w:rsidR="00B37C3F" w:rsidRDefault="00B37C3F" w:rsidP="00B37C3F">
      <w:pPr>
        <w:rPr>
          <w:lang w:val="fr-FR"/>
        </w:rPr>
      </w:pPr>
    </w:p>
    <w:p w14:paraId="2ED8AF85" w14:textId="77777777" w:rsidR="008E730F" w:rsidRDefault="008E730F" w:rsidP="008E730F">
      <w:pPr>
        <w:rPr>
          <w:lang w:val="fr-FR"/>
        </w:rPr>
      </w:pPr>
      <w:r w:rsidRPr="008E730F">
        <w:rPr>
          <w:lang w:val="fr-FR"/>
        </w:rPr>
        <w:t>Le Cédant s’engage à respecter les obligations suivantes :</w:t>
      </w:r>
    </w:p>
    <w:p w14:paraId="249B0B64" w14:textId="77777777" w:rsidR="008E730F" w:rsidRPr="008E730F" w:rsidRDefault="008E730F" w:rsidP="008E730F">
      <w:pPr>
        <w:rPr>
          <w:lang w:val="fr-FR"/>
        </w:rPr>
      </w:pPr>
    </w:p>
    <w:p w14:paraId="49D240C8" w14:textId="77777777" w:rsidR="008E730F" w:rsidRPr="008E730F" w:rsidRDefault="008E730F" w:rsidP="008E730F">
      <w:pPr>
        <w:numPr>
          <w:ilvl w:val="0"/>
          <w:numId w:val="14"/>
        </w:numPr>
        <w:rPr>
          <w:lang w:val="fr-FR"/>
        </w:rPr>
      </w:pPr>
      <w:r w:rsidRPr="008E730F">
        <w:rPr>
          <w:b/>
          <w:bCs/>
          <w:lang w:val="fr-FR"/>
        </w:rPr>
        <w:t>Garantir la propriété et l’absence de charges :</w:t>
      </w:r>
      <w:r w:rsidRPr="008E730F">
        <w:rPr>
          <w:lang w:val="fr-FR"/>
        </w:rPr>
        <w:br/>
        <w:t>Assurer à l’Acquéreur qu’il détient la pleine propriété du fonds de commerce, libre de toute charge, hypothèque ou autre droit réel, sauf stipulations contraires expressément mentionnées dans le présent contrat.</w:t>
      </w:r>
    </w:p>
    <w:p w14:paraId="220C0CBA" w14:textId="77777777" w:rsidR="008E730F" w:rsidRPr="008E730F" w:rsidRDefault="008E730F" w:rsidP="008E730F">
      <w:pPr>
        <w:numPr>
          <w:ilvl w:val="0"/>
          <w:numId w:val="14"/>
        </w:numPr>
        <w:rPr>
          <w:lang w:val="fr-FR"/>
        </w:rPr>
      </w:pPr>
      <w:r w:rsidRPr="008E730F">
        <w:rPr>
          <w:b/>
          <w:bCs/>
          <w:lang w:val="fr-FR"/>
        </w:rPr>
        <w:t>Transmission des documents nécessaires :</w:t>
      </w:r>
      <w:r w:rsidRPr="008E730F">
        <w:rPr>
          <w:lang w:val="fr-FR"/>
        </w:rPr>
        <w:br/>
        <w:t>Transmettre à l’Acquéreur l’ensemble des documents nécessaires à l’exploitation du fonds, notamment :</w:t>
      </w:r>
    </w:p>
    <w:p w14:paraId="43510DC4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Licences et autorisations administratives.</w:t>
      </w:r>
    </w:p>
    <w:p w14:paraId="1789FC03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Registres comptables, listes de clients, et fichiers afférents à l’activité.</w:t>
      </w:r>
    </w:p>
    <w:p w14:paraId="2395B078" w14:textId="77777777" w:rsidR="008E730F" w:rsidRPr="008E730F" w:rsidRDefault="008E730F" w:rsidP="008E730F">
      <w:pPr>
        <w:numPr>
          <w:ilvl w:val="0"/>
          <w:numId w:val="14"/>
        </w:numPr>
        <w:rPr>
          <w:lang w:val="fr-FR"/>
        </w:rPr>
      </w:pPr>
      <w:r w:rsidRPr="008E730F">
        <w:rPr>
          <w:b/>
          <w:bCs/>
          <w:lang w:val="fr-FR"/>
        </w:rPr>
        <w:t>Information des tiers concernés :</w:t>
      </w:r>
      <w:r w:rsidRPr="008E730F">
        <w:rPr>
          <w:lang w:val="fr-FR"/>
        </w:rPr>
        <w:br/>
        <w:t>Informer en temps utile les tiers concernés par la cession, y compris :</w:t>
      </w:r>
    </w:p>
    <w:p w14:paraId="409FB9F8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Le bailleur, pour obtenir son éventuel consentement ou l’établissement des formalités liées à la cession du bail commercial.</w:t>
      </w:r>
    </w:p>
    <w:p w14:paraId="4AAE38C8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Les créanciers, dans le respect des dispositions légales.</w:t>
      </w:r>
    </w:p>
    <w:p w14:paraId="18C53AC2" w14:textId="77777777" w:rsidR="008E730F" w:rsidRPr="008E730F" w:rsidRDefault="008E730F" w:rsidP="008E730F">
      <w:pPr>
        <w:numPr>
          <w:ilvl w:val="0"/>
          <w:numId w:val="14"/>
        </w:numPr>
        <w:rPr>
          <w:lang w:val="fr-FR"/>
        </w:rPr>
      </w:pPr>
      <w:r w:rsidRPr="008E730F">
        <w:rPr>
          <w:b/>
          <w:bCs/>
          <w:lang w:val="fr-FR"/>
        </w:rPr>
        <w:t>Indemnisation de l’Acquéreur :</w:t>
      </w:r>
      <w:r w:rsidRPr="008E730F">
        <w:rPr>
          <w:lang w:val="fr-FR"/>
        </w:rPr>
        <w:br/>
        <w:t>Indemniser l’Acquéreur pour tout préjudice résultant :</w:t>
      </w:r>
    </w:p>
    <w:p w14:paraId="616BDFBE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De la découverte ultérieure de passifs non déclarés ou non pris en compte dans le cadre de la cession.</w:t>
      </w:r>
    </w:p>
    <w:p w14:paraId="02736FDE" w14:textId="77777777" w:rsidR="008E730F" w:rsidRPr="008E730F" w:rsidRDefault="008E730F" w:rsidP="008E730F">
      <w:pPr>
        <w:numPr>
          <w:ilvl w:val="1"/>
          <w:numId w:val="14"/>
        </w:numPr>
        <w:rPr>
          <w:lang w:val="fr-FR"/>
        </w:rPr>
      </w:pPr>
      <w:r w:rsidRPr="008E730F">
        <w:rPr>
          <w:lang w:val="fr-FR"/>
        </w:rPr>
        <w:t>De vices cachés affectant le fonds de commerce ou réduisant sa valeur ou sa rentabilité.</w:t>
      </w:r>
    </w:p>
    <w:p w14:paraId="7FDFADDC" w14:textId="77777777" w:rsidR="008E730F" w:rsidRDefault="008E730F" w:rsidP="00B37C3F">
      <w:pPr>
        <w:rPr>
          <w:lang w:val="fr-FR"/>
        </w:rPr>
      </w:pPr>
    </w:p>
    <w:p w14:paraId="0CB32826" w14:textId="77777777" w:rsidR="00B37C3F" w:rsidRPr="00B37C3F" w:rsidRDefault="00B37C3F" w:rsidP="00B37C3F">
      <w:pPr>
        <w:rPr>
          <w:lang w:val="fr-FR"/>
        </w:rPr>
      </w:pPr>
    </w:p>
    <w:p w14:paraId="3231D389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5 : Obligations de l’Acquéreur</w:t>
      </w:r>
    </w:p>
    <w:p w14:paraId="368AF52B" w14:textId="43264C19" w:rsidR="00B37C3F" w:rsidRDefault="00B37C3F" w:rsidP="00B37C3F">
      <w:pPr>
        <w:rPr>
          <w:lang w:val="fr-FR"/>
        </w:rPr>
      </w:pPr>
    </w:p>
    <w:p w14:paraId="050CCD7B" w14:textId="77777777" w:rsidR="008E730F" w:rsidRDefault="008E730F" w:rsidP="008E730F">
      <w:pPr>
        <w:rPr>
          <w:lang w:val="fr-FR"/>
        </w:rPr>
      </w:pPr>
      <w:r w:rsidRPr="008E730F">
        <w:rPr>
          <w:lang w:val="fr-FR"/>
        </w:rPr>
        <w:t>L’Acquéreur s’engage à respecter les obligations suivantes :</w:t>
      </w:r>
    </w:p>
    <w:p w14:paraId="129B1D2B" w14:textId="77777777" w:rsidR="008E730F" w:rsidRPr="008E730F" w:rsidRDefault="008E730F" w:rsidP="008E730F">
      <w:pPr>
        <w:rPr>
          <w:lang w:val="fr-FR"/>
        </w:rPr>
      </w:pPr>
    </w:p>
    <w:p w14:paraId="5733AD24" w14:textId="77777777" w:rsidR="008E730F" w:rsidRPr="008E730F" w:rsidRDefault="008E730F" w:rsidP="008E730F">
      <w:pPr>
        <w:numPr>
          <w:ilvl w:val="0"/>
          <w:numId w:val="15"/>
        </w:numPr>
        <w:rPr>
          <w:lang w:val="fr-FR"/>
        </w:rPr>
      </w:pPr>
      <w:r w:rsidRPr="008E730F">
        <w:rPr>
          <w:b/>
          <w:bCs/>
          <w:lang w:val="fr-FR"/>
        </w:rPr>
        <w:t>Respect des contrats repris :</w:t>
      </w:r>
      <w:r w:rsidRPr="008E730F">
        <w:rPr>
          <w:lang w:val="fr-FR"/>
        </w:rPr>
        <w:br/>
        <w:t>Honorer toutes les obligations découlant des contrats transférés dans le cadre de la cession, y compris :</w:t>
      </w:r>
    </w:p>
    <w:p w14:paraId="74862686" w14:textId="77777777" w:rsidR="008E730F" w:rsidRPr="008E730F" w:rsidRDefault="008E730F" w:rsidP="008E730F">
      <w:pPr>
        <w:numPr>
          <w:ilvl w:val="1"/>
          <w:numId w:val="15"/>
        </w:numPr>
        <w:rPr>
          <w:lang w:val="fr-FR"/>
        </w:rPr>
      </w:pPr>
      <w:r w:rsidRPr="008E730F">
        <w:rPr>
          <w:lang w:val="fr-FR"/>
        </w:rPr>
        <w:t>Les baux commerciaux repris, conformément aux termes contractuels et aux lois applicables.</w:t>
      </w:r>
    </w:p>
    <w:p w14:paraId="5980EAD3" w14:textId="77777777" w:rsidR="008E730F" w:rsidRPr="008E730F" w:rsidRDefault="008E730F" w:rsidP="008E730F">
      <w:pPr>
        <w:numPr>
          <w:ilvl w:val="1"/>
          <w:numId w:val="15"/>
        </w:numPr>
        <w:rPr>
          <w:lang w:val="fr-FR"/>
        </w:rPr>
      </w:pPr>
      <w:r w:rsidRPr="008E730F">
        <w:rPr>
          <w:lang w:val="fr-FR"/>
        </w:rPr>
        <w:t>Les contrats de travail des employés transférés, en conformité avec la législation en vigueur.</w:t>
      </w:r>
    </w:p>
    <w:p w14:paraId="41BD7C24" w14:textId="77777777" w:rsidR="008E730F" w:rsidRPr="008E730F" w:rsidRDefault="008E730F" w:rsidP="008E730F">
      <w:pPr>
        <w:numPr>
          <w:ilvl w:val="0"/>
          <w:numId w:val="15"/>
        </w:numPr>
        <w:rPr>
          <w:lang w:val="fr-FR"/>
        </w:rPr>
      </w:pPr>
      <w:r w:rsidRPr="008E730F">
        <w:rPr>
          <w:b/>
          <w:bCs/>
          <w:lang w:val="fr-FR"/>
        </w:rPr>
        <w:t>Obtention des autorisations administratives :</w:t>
      </w:r>
      <w:r w:rsidRPr="008E730F">
        <w:rPr>
          <w:lang w:val="fr-FR"/>
        </w:rPr>
        <w:br/>
        <w:t>Prendre toutes les mesures nécessaires pour obtenir les autorisations administratives, réglementaires ou sectorielles requises pour l’exploitation du fonds de commerce, dans les délais impartis.</w:t>
      </w:r>
    </w:p>
    <w:p w14:paraId="1D50429A" w14:textId="77777777" w:rsidR="008E730F" w:rsidRPr="008E730F" w:rsidRDefault="008E730F" w:rsidP="008E730F">
      <w:pPr>
        <w:numPr>
          <w:ilvl w:val="0"/>
          <w:numId w:val="15"/>
        </w:numPr>
        <w:rPr>
          <w:lang w:val="fr-FR"/>
        </w:rPr>
      </w:pPr>
      <w:r w:rsidRPr="008E730F">
        <w:rPr>
          <w:b/>
          <w:bCs/>
          <w:lang w:val="fr-FR"/>
        </w:rPr>
        <w:t>Assumer les charges et responsabilités :</w:t>
      </w:r>
      <w:r w:rsidRPr="008E730F">
        <w:rPr>
          <w:lang w:val="fr-FR"/>
        </w:rPr>
        <w:br/>
        <w:t>Endosser les charges et responsabilités liées au fonds de commerce, notamment :</w:t>
      </w:r>
    </w:p>
    <w:p w14:paraId="2B17D966" w14:textId="77777777" w:rsidR="008E730F" w:rsidRPr="008E730F" w:rsidRDefault="008E730F" w:rsidP="008E730F">
      <w:pPr>
        <w:numPr>
          <w:ilvl w:val="1"/>
          <w:numId w:val="15"/>
        </w:numPr>
        <w:rPr>
          <w:lang w:val="fr-FR"/>
        </w:rPr>
      </w:pPr>
      <w:r w:rsidRPr="008E730F">
        <w:rPr>
          <w:lang w:val="fr-FR"/>
        </w:rPr>
        <w:t>Les frais d’exploitation courants.</w:t>
      </w:r>
    </w:p>
    <w:p w14:paraId="4CFBF485" w14:textId="77777777" w:rsidR="008E730F" w:rsidRPr="008E730F" w:rsidRDefault="008E730F" w:rsidP="008E730F">
      <w:pPr>
        <w:numPr>
          <w:ilvl w:val="1"/>
          <w:numId w:val="15"/>
        </w:numPr>
        <w:rPr>
          <w:lang w:val="fr-FR"/>
        </w:rPr>
      </w:pPr>
      <w:r w:rsidRPr="008E730F">
        <w:rPr>
          <w:lang w:val="fr-FR"/>
        </w:rPr>
        <w:t>Les obligations fiscales et sociales afférentes à l’activité, à compter de la date d’entrée en jouissance.</w:t>
      </w:r>
    </w:p>
    <w:p w14:paraId="17184A3A" w14:textId="77777777" w:rsidR="008E730F" w:rsidRDefault="008E730F" w:rsidP="00B37C3F">
      <w:pPr>
        <w:rPr>
          <w:lang w:val="fr-FR"/>
        </w:rPr>
      </w:pPr>
    </w:p>
    <w:p w14:paraId="177F8FBB" w14:textId="77777777" w:rsidR="00B37C3F" w:rsidRPr="00B37C3F" w:rsidRDefault="00B37C3F" w:rsidP="00B37C3F">
      <w:pPr>
        <w:rPr>
          <w:lang w:val="fr-FR"/>
        </w:rPr>
      </w:pPr>
    </w:p>
    <w:p w14:paraId="0BEC5202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6 : Garanties</w:t>
      </w:r>
    </w:p>
    <w:p w14:paraId="2ED818E9" w14:textId="25E89720" w:rsidR="00B37C3F" w:rsidRDefault="00B37C3F" w:rsidP="00B37C3F">
      <w:pPr>
        <w:rPr>
          <w:b/>
          <w:bCs/>
          <w:lang w:val="fr-FR"/>
        </w:rPr>
      </w:pPr>
    </w:p>
    <w:p w14:paraId="1A61D832" w14:textId="4EB059BB" w:rsidR="008E730F" w:rsidRDefault="008E730F" w:rsidP="008E730F">
      <w:pPr>
        <w:rPr>
          <w:lang w:val="fr-FR"/>
        </w:rPr>
      </w:pPr>
      <w:r w:rsidRPr="008E730F">
        <w:rPr>
          <w:b/>
          <w:bCs/>
          <w:lang w:val="fr-FR"/>
        </w:rPr>
        <w:t>Garantie d’éviction :</w:t>
      </w:r>
      <w:r w:rsidRPr="008E730F">
        <w:rPr>
          <w:lang w:val="fr-FR"/>
        </w:rPr>
        <w:br/>
        <w:t>Le Cédant garantit à l’Acquéreur que le fonds de commerce cédé est libre de toute revendication ou action de tiers susceptibles de porter atteinte à la jouissance paisible du fonds.</w:t>
      </w:r>
    </w:p>
    <w:p w14:paraId="698515E7" w14:textId="77777777" w:rsidR="008E730F" w:rsidRPr="008E730F" w:rsidRDefault="008E730F" w:rsidP="008E730F">
      <w:pPr>
        <w:rPr>
          <w:lang w:val="fr-FR"/>
        </w:rPr>
      </w:pPr>
    </w:p>
    <w:p w14:paraId="36AFB900" w14:textId="7275F969" w:rsidR="008E730F" w:rsidRPr="008E730F" w:rsidRDefault="008E730F" w:rsidP="008E730F">
      <w:pPr>
        <w:rPr>
          <w:lang w:val="fr-FR"/>
        </w:rPr>
      </w:pPr>
      <w:r w:rsidRPr="008E730F">
        <w:rPr>
          <w:b/>
          <w:bCs/>
          <w:lang w:val="fr-FR"/>
        </w:rPr>
        <w:t>Garantie de conformité :</w:t>
      </w:r>
      <w:r w:rsidRPr="008E730F">
        <w:rPr>
          <w:lang w:val="fr-FR"/>
        </w:rPr>
        <w:br/>
        <w:t>Le Cédant garantit que le fonds de commerce est conforme aux réglementations légales et administratives en vigueur.</w:t>
      </w:r>
      <w:r w:rsidRPr="008E730F">
        <w:rPr>
          <w:lang w:val="fr-FR"/>
        </w:rPr>
        <w:br/>
        <w:t>Il s’engage également à ce que le fonds soit exempt de vices cachés susceptibles d’altérer sa valeur, son exploitation ou sa rentabilité.</w:t>
      </w:r>
    </w:p>
    <w:p w14:paraId="1FE863C4" w14:textId="77777777" w:rsidR="008E730F" w:rsidRDefault="008E730F" w:rsidP="00B37C3F">
      <w:pPr>
        <w:rPr>
          <w:lang w:val="fr-FR"/>
        </w:rPr>
      </w:pPr>
    </w:p>
    <w:p w14:paraId="2E39DF4A" w14:textId="77777777" w:rsidR="00B37C3F" w:rsidRPr="00B37C3F" w:rsidRDefault="00B37C3F" w:rsidP="00B37C3F">
      <w:pPr>
        <w:rPr>
          <w:lang w:val="fr-FR"/>
        </w:rPr>
      </w:pPr>
    </w:p>
    <w:p w14:paraId="33407657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7 : Conditions suspensives</w:t>
      </w:r>
    </w:p>
    <w:p w14:paraId="220A63B1" w14:textId="2221976A" w:rsidR="00B37C3F" w:rsidRDefault="00B37C3F" w:rsidP="00B37C3F">
      <w:pPr>
        <w:rPr>
          <w:lang w:val="fr-FR"/>
        </w:rPr>
      </w:pPr>
    </w:p>
    <w:p w14:paraId="35CB3701" w14:textId="77777777" w:rsidR="008E730F" w:rsidRDefault="008E730F" w:rsidP="008E730F">
      <w:pPr>
        <w:rPr>
          <w:lang w:val="fr-FR"/>
        </w:rPr>
      </w:pPr>
      <w:r w:rsidRPr="008E730F">
        <w:rPr>
          <w:lang w:val="fr-FR"/>
        </w:rPr>
        <w:t>La réalisation de la cession est soumise aux conditions suspensives suivantes :</w:t>
      </w:r>
    </w:p>
    <w:p w14:paraId="0B7361D9" w14:textId="77777777" w:rsidR="008E730F" w:rsidRPr="008E730F" w:rsidRDefault="008E730F" w:rsidP="008E730F">
      <w:pPr>
        <w:rPr>
          <w:lang w:val="fr-FR"/>
        </w:rPr>
      </w:pPr>
    </w:p>
    <w:p w14:paraId="5009E087" w14:textId="77777777" w:rsidR="008E730F" w:rsidRPr="008E730F" w:rsidRDefault="008E730F" w:rsidP="008E730F">
      <w:pPr>
        <w:numPr>
          <w:ilvl w:val="0"/>
          <w:numId w:val="16"/>
        </w:numPr>
        <w:rPr>
          <w:lang w:val="fr-FR"/>
        </w:rPr>
      </w:pPr>
      <w:r w:rsidRPr="008E730F">
        <w:rPr>
          <w:b/>
          <w:bCs/>
          <w:lang w:val="fr-FR"/>
        </w:rPr>
        <w:t>Obtention des autorisations administratives :</w:t>
      </w:r>
      <w:r w:rsidRPr="008E730F">
        <w:rPr>
          <w:lang w:val="fr-FR"/>
        </w:rPr>
        <w:br/>
        <w:t>L’Acquéreur devra obtenir toutes les autorisations administratives, réglementaires ou sectorielles nécessaires à l’exploitation du fonds de commerce.</w:t>
      </w:r>
    </w:p>
    <w:p w14:paraId="25F78512" w14:textId="77777777" w:rsidR="008E730F" w:rsidRPr="008E730F" w:rsidRDefault="008E730F" w:rsidP="008E730F">
      <w:pPr>
        <w:numPr>
          <w:ilvl w:val="0"/>
          <w:numId w:val="16"/>
        </w:numPr>
        <w:rPr>
          <w:lang w:val="fr-FR"/>
        </w:rPr>
      </w:pPr>
      <w:r w:rsidRPr="008E730F">
        <w:rPr>
          <w:b/>
          <w:bCs/>
          <w:lang w:val="fr-FR"/>
        </w:rPr>
        <w:t>Accord du bailleur :</w:t>
      </w:r>
      <w:r w:rsidRPr="008E730F">
        <w:rPr>
          <w:lang w:val="fr-FR"/>
        </w:rPr>
        <w:br/>
        <w:t>La cession est conditionnée à l’obtention de l’accord écrit du bailleur pour le transfert du bail commercial lié au fonds de commerce.</w:t>
      </w:r>
    </w:p>
    <w:p w14:paraId="23B8B7D7" w14:textId="77777777" w:rsidR="008E730F" w:rsidRPr="008E730F" w:rsidRDefault="008E730F" w:rsidP="008E730F">
      <w:pPr>
        <w:numPr>
          <w:ilvl w:val="0"/>
          <w:numId w:val="16"/>
        </w:numPr>
        <w:rPr>
          <w:lang w:val="fr-FR"/>
        </w:rPr>
      </w:pPr>
      <w:r w:rsidRPr="008E730F">
        <w:rPr>
          <w:b/>
          <w:bCs/>
          <w:lang w:val="fr-FR"/>
        </w:rPr>
        <w:t>Paiement du prix :</w:t>
      </w:r>
      <w:r w:rsidRPr="008E730F">
        <w:rPr>
          <w:lang w:val="fr-FR"/>
        </w:rPr>
        <w:br/>
        <w:t>Le paiement de la totalité ou d’une partie du prix de cession devra être effectué par l’Acquéreur conformément aux modalités convenues dans le présent contrat.</w:t>
      </w:r>
    </w:p>
    <w:p w14:paraId="3BF04A89" w14:textId="77777777" w:rsidR="008E730F" w:rsidRDefault="008E730F" w:rsidP="008E730F">
      <w:pPr>
        <w:rPr>
          <w:lang w:val="fr-FR"/>
        </w:rPr>
      </w:pPr>
    </w:p>
    <w:p w14:paraId="007184B5" w14:textId="647D74A2" w:rsidR="008E730F" w:rsidRPr="008E730F" w:rsidRDefault="008E730F" w:rsidP="008E730F">
      <w:pPr>
        <w:rPr>
          <w:lang w:val="fr-FR"/>
        </w:rPr>
      </w:pPr>
      <w:r w:rsidRPr="008E730F">
        <w:rPr>
          <w:lang w:val="fr-FR"/>
        </w:rPr>
        <w:t xml:space="preserve">En cas de non-réalisation de l’une de ces conditions dans un délai de </w:t>
      </w:r>
      <w:r w:rsidRPr="008E730F">
        <w:rPr>
          <w:b/>
          <w:bCs/>
          <w:lang w:val="fr-FR"/>
        </w:rPr>
        <w:t>[préciser : ex. 60 jours]</w:t>
      </w:r>
      <w:r w:rsidRPr="008E730F">
        <w:rPr>
          <w:lang w:val="fr-FR"/>
        </w:rPr>
        <w:t xml:space="preserve"> à compter de la signature du contrat, celui-ci sera considéré comme caduc, sauf accord écrit contraire entre les Parties.</w:t>
      </w:r>
    </w:p>
    <w:p w14:paraId="56AE6192" w14:textId="77777777" w:rsidR="008E730F" w:rsidRDefault="008E730F" w:rsidP="00B37C3F">
      <w:pPr>
        <w:rPr>
          <w:lang w:val="fr-FR"/>
        </w:rPr>
      </w:pPr>
    </w:p>
    <w:p w14:paraId="758759F7" w14:textId="77777777" w:rsidR="00B37C3F" w:rsidRPr="00B37C3F" w:rsidRDefault="00B37C3F" w:rsidP="00B37C3F">
      <w:pPr>
        <w:rPr>
          <w:lang w:val="fr-FR"/>
        </w:rPr>
      </w:pPr>
    </w:p>
    <w:p w14:paraId="039F43E3" w14:textId="77777777" w:rsidR="00B37C3F" w:rsidRP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8 : Litiges</w:t>
      </w:r>
    </w:p>
    <w:p w14:paraId="54713E3D" w14:textId="64BA9647" w:rsidR="00B37C3F" w:rsidRDefault="00B37C3F" w:rsidP="00B37C3F">
      <w:pPr>
        <w:rPr>
          <w:lang w:val="fr-FR"/>
        </w:rPr>
      </w:pPr>
    </w:p>
    <w:p w14:paraId="2E41F296" w14:textId="24210EB3" w:rsidR="008E730F" w:rsidRDefault="008E730F" w:rsidP="00B37C3F">
      <w:pPr>
        <w:rPr>
          <w:lang w:val="fr-FR"/>
        </w:rPr>
      </w:pPr>
      <w:r w:rsidRPr="008E730F">
        <w:t xml:space="preserve">Tout différend relatif à l’interprétation, à l’exécution ou à la validité du présent contrat sera soumis à la compétence exclusive des tribunaux du canton de </w:t>
      </w:r>
      <w:r w:rsidRPr="008E730F">
        <w:rPr>
          <w:b/>
          <w:bCs/>
        </w:rPr>
        <w:t>[préciser, ex. Genève, Vaud, Zurich]</w:t>
      </w:r>
      <w:r w:rsidRPr="008E730F">
        <w:t>, conformément au droit suisse.</w:t>
      </w:r>
    </w:p>
    <w:p w14:paraId="31D23801" w14:textId="77777777" w:rsidR="00B37C3F" w:rsidRPr="00B37C3F" w:rsidRDefault="00B37C3F" w:rsidP="00B37C3F">
      <w:pPr>
        <w:rPr>
          <w:lang w:val="fr-FR"/>
        </w:rPr>
      </w:pPr>
    </w:p>
    <w:p w14:paraId="176D8B32" w14:textId="77777777" w:rsid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Article 9 : Dispositions finales</w:t>
      </w:r>
    </w:p>
    <w:p w14:paraId="718B8EAF" w14:textId="77777777" w:rsidR="008E730F" w:rsidRPr="00B37C3F" w:rsidRDefault="008E730F" w:rsidP="00B37C3F">
      <w:pPr>
        <w:rPr>
          <w:b/>
          <w:bCs/>
          <w:lang w:val="fr-FR"/>
        </w:rPr>
      </w:pPr>
    </w:p>
    <w:p w14:paraId="237C7AA9" w14:textId="089C55DB" w:rsidR="008E730F" w:rsidRDefault="008E730F" w:rsidP="008E730F">
      <w:pPr>
        <w:rPr>
          <w:lang w:val="fr-FR"/>
        </w:rPr>
      </w:pPr>
      <w:r w:rsidRPr="008E730F">
        <w:rPr>
          <w:b/>
          <w:bCs/>
          <w:lang w:val="fr-FR"/>
        </w:rPr>
        <w:t>Accord intégral :</w:t>
      </w:r>
      <w:r w:rsidRPr="008E730F">
        <w:rPr>
          <w:lang w:val="fr-FR"/>
        </w:rPr>
        <w:br/>
        <w:t>Le présent contrat constitue l’intégralité de l’accord entre les Parties concernant son objet. Il annule et remplace tout accord, écrit ou oral, antérieur relatif à la cession du fonds de commerce.</w:t>
      </w:r>
    </w:p>
    <w:p w14:paraId="537688B8" w14:textId="77777777" w:rsidR="008E730F" w:rsidRPr="008E730F" w:rsidRDefault="008E730F" w:rsidP="008E730F">
      <w:pPr>
        <w:rPr>
          <w:lang w:val="fr-FR"/>
        </w:rPr>
      </w:pPr>
    </w:p>
    <w:p w14:paraId="797A6B26" w14:textId="03249808" w:rsidR="008E730F" w:rsidRDefault="008E730F" w:rsidP="008E730F">
      <w:pPr>
        <w:rPr>
          <w:lang w:val="fr-FR"/>
        </w:rPr>
      </w:pPr>
      <w:r w:rsidRPr="008E730F">
        <w:rPr>
          <w:b/>
          <w:bCs/>
          <w:lang w:val="fr-FR"/>
        </w:rPr>
        <w:lastRenderedPageBreak/>
        <w:t>Modifications :</w:t>
      </w:r>
      <w:r w:rsidRPr="008E730F">
        <w:rPr>
          <w:lang w:val="fr-FR"/>
        </w:rPr>
        <w:br/>
        <w:t>Toute modification ou dérogation au présent contrat devra être formulée par écrit et signée par les deux Parties pour être valable.</w:t>
      </w:r>
    </w:p>
    <w:p w14:paraId="64369C27" w14:textId="77777777" w:rsidR="008E730F" w:rsidRPr="008E730F" w:rsidRDefault="008E730F" w:rsidP="008E730F">
      <w:pPr>
        <w:rPr>
          <w:lang w:val="fr-FR"/>
        </w:rPr>
      </w:pPr>
    </w:p>
    <w:p w14:paraId="686D9520" w14:textId="0C98E0E0" w:rsidR="008E730F" w:rsidRPr="008E730F" w:rsidRDefault="008E730F" w:rsidP="008E730F">
      <w:pPr>
        <w:rPr>
          <w:lang w:val="fr-FR"/>
        </w:rPr>
      </w:pPr>
      <w:r w:rsidRPr="008E730F">
        <w:rPr>
          <w:b/>
          <w:bCs/>
          <w:lang w:val="fr-FR"/>
        </w:rPr>
        <w:t>Divisibilité des clauses :</w:t>
      </w:r>
      <w:r w:rsidRPr="008E730F">
        <w:rPr>
          <w:lang w:val="fr-FR"/>
        </w:rPr>
        <w:br/>
        <w:t>Si une disposition du présent contrat est déclarée invalide ou inapplicable par une juridiction compétente, cela n’affectera pas la validité ou l’application des autres dispositions, qui resteront pleinement en vigueur.</w:t>
      </w:r>
    </w:p>
    <w:p w14:paraId="4D29D61F" w14:textId="6E26BD3F" w:rsidR="00B37C3F" w:rsidRDefault="00B37C3F" w:rsidP="00B37C3F">
      <w:pPr>
        <w:rPr>
          <w:lang w:val="fr-FR"/>
        </w:rPr>
      </w:pPr>
    </w:p>
    <w:p w14:paraId="5EE84200" w14:textId="77777777" w:rsidR="00B37C3F" w:rsidRPr="00B37C3F" w:rsidRDefault="00B37C3F" w:rsidP="00B37C3F">
      <w:pPr>
        <w:rPr>
          <w:lang w:val="fr-FR"/>
        </w:rPr>
      </w:pPr>
    </w:p>
    <w:p w14:paraId="682023F7" w14:textId="77777777" w:rsidR="00B37C3F" w:rsidRDefault="00B37C3F" w:rsidP="00B37C3F">
      <w:pPr>
        <w:rPr>
          <w:b/>
          <w:bCs/>
          <w:lang w:val="fr-FR"/>
        </w:rPr>
      </w:pPr>
      <w:r w:rsidRPr="00B37C3F">
        <w:rPr>
          <w:b/>
          <w:bCs/>
          <w:lang w:val="fr-FR"/>
        </w:rPr>
        <w:t>Fait à [lieu], le [date].</w:t>
      </w:r>
    </w:p>
    <w:p w14:paraId="59084006" w14:textId="3261AC6A" w:rsidR="00B37C3F" w:rsidRDefault="00B37C3F" w:rsidP="00B37C3F">
      <w:pPr>
        <w:rPr>
          <w:b/>
          <w:bCs/>
          <w:lang w:val="fr-FR"/>
        </w:rPr>
      </w:pPr>
      <w:r w:rsidRPr="00B37C3F">
        <w:rPr>
          <w:lang w:val="fr-FR"/>
        </w:rPr>
        <w:br/>
      </w:r>
      <w:r w:rsidRPr="00B37C3F">
        <w:rPr>
          <w:b/>
          <w:bCs/>
          <w:lang w:val="fr-FR"/>
        </w:rPr>
        <w:t>En deux exemplaires originaux.</w:t>
      </w:r>
    </w:p>
    <w:p w14:paraId="7D50FD7D" w14:textId="77777777" w:rsidR="00B37C3F" w:rsidRPr="00B37C3F" w:rsidRDefault="00B37C3F" w:rsidP="00B37C3F">
      <w:pPr>
        <w:rPr>
          <w:lang w:val="fr-FR"/>
        </w:rPr>
      </w:pPr>
    </w:p>
    <w:p w14:paraId="2C8CFB13" w14:textId="77777777" w:rsidR="00B37C3F" w:rsidRDefault="00B37C3F" w:rsidP="00B37C3F">
      <w:pPr>
        <w:rPr>
          <w:lang w:val="fr-FR"/>
        </w:rPr>
      </w:pPr>
      <w:r w:rsidRPr="00B37C3F">
        <w:rPr>
          <w:b/>
          <w:bCs/>
          <w:lang w:val="fr-FR"/>
        </w:rPr>
        <w:t>Pour le Cédant :</w:t>
      </w:r>
      <w:r w:rsidRPr="00B37C3F">
        <w:rPr>
          <w:lang w:val="fr-FR"/>
        </w:rPr>
        <w:br/>
        <w:t>[Nom, fonction, signature]</w:t>
      </w:r>
    </w:p>
    <w:p w14:paraId="1E0949FE" w14:textId="77777777" w:rsidR="00B37C3F" w:rsidRPr="00B37C3F" w:rsidRDefault="00B37C3F" w:rsidP="00B37C3F">
      <w:pPr>
        <w:rPr>
          <w:lang w:val="fr-FR"/>
        </w:rPr>
      </w:pPr>
    </w:p>
    <w:p w14:paraId="3788DA06" w14:textId="77777777" w:rsidR="00B37C3F" w:rsidRPr="00B37C3F" w:rsidRDefault="00B37C3F" w:rsidP="00B37C3F">
      <w:pPr>
        <w:rPr>
          <w:lang w:val="fr-FR"/>
        </w:rPr>
      </w:pPr>
      <w:r w:rsidRPr="00B37C3F">
        <w:rPr>
          <w:b/>
          <w:bCs/>
          <w:lang w:val="fr-FR"/>
        </w:rPr>
        <w:t>Pour l’Acquéreur :</w:t>
      </w:r>
      <w:r w:rsidRPr="00B37C3F">
        <w:rPr>
          <w:lang w:val="fr-FR"/>
        </w:rPr>
        <w:br/>
        <w:t>[Nom, fonction, signature]</w:t>
      </w:r>
    </w:p>
    <w:p w14:paraId="39DE6D50" w14:textId="1BF44EC0" w:rsidR="00711C91" w:rsidRPr="00B37C3F" w:rsidRDefault="00711C91" w:rsidP="00845923">
      <w:pPr>
        <w:rPr>
          <w:lang w:val="fr-FR"/>
        </w:rPr>
      </w:pPr>
    </w:p>
    <w:sectPr w:rsidR="00711C91" w:rsidRPr="00B37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0930" w14:textId="77777777" w:rsidR="004B30C3" w:rsidRDefault="004B30C3" w:rsidP="00B37C3F">
      <w:r>
        <w:separator/>
      </w:r>
    </w:p>
  </w:endnote>
  <w:endnote w:type="continuationSeparator" w:id="0">
    <w:p w14:paraId="16134E68" w14:textId="77777777" w:rsidR="004B30C3" w:rsidRDefault="004B30C3" w:rsidP="00B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39FB" w14:textId="77777777" w:rsidR="00B37C3F" w:rsidRDefault="00B37C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F305" w14:textId="77777777" w:rsidR="00B37C3F" w:rsidRDefault="00B37C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221C" w14:textId="77777777" w:rsidR="00B37C3F" w:rsidRDefault="00B37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604E" w14:textId="77777777" w:rsidR="004B30C3" w:rsidRDefault="004B30C3" w:rsidP="00B37C3F">
      <w:r>
        <w:separator/>
      </w:r>
    </w:p>
  </w:footnote>
  <w:footnote w:type="continuationSeparator" w:id="0">
    <w:p w14:paraId="30057FE9" w14:textId="77777777" w:rsidR="004B30C3" w:rsidRDefault="004B30C3" w:rsidP="00B3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73E7" w14:textId="4A6065D0" w:rsidR="00B37C3F" w:rsidRDefault="004B30C3">
    <w:pPr>
      <w:pStyle w:val="En-tte"/>
    </w:pPr>
    <w:r>
      <w:rPr>
        <w:noProof/>
        <w14:ligatures w14:val="standardContextual"/>
      </w:rPr>
      <w:pict w14:anchorId="6F2E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6869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300A" w14:textId="6446ACC4" w:rsidR="00B37C3F" w:rsidRDefault="004B30C3">
    <w:pPr>
      <w:pStyle w:val="En-tte"/>
    </w:pPr>
    <w:r>
      <w:rPr>
        <w:noProof/>
        <w14:ligatures w14:val="standardContextual"/>
      </w:rPr>
      <w:pict w14:anchorId="065EB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6870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46DA" w14:textId="0C7126CF" w:rsidR="00B37C3F" w:rsidRDefault="004B30C3">
    <w:pPr>
      <w:pStyle w:val="En-tte"/>
    </w:pPr>
    <w:r>
      <w:rPr>
        <w:noProof/>
        <w14:ligatures w14:val="standardContextual"/>
      </w:rPr>
      <w:pict w14:anchorId="6BEA7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36868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0F6B"/>
    <w:multiLevelType w:val="multilevel"/>
    <w:tmpl w:val="440E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6296A"/>
    <w:multiLevelType w:val="multilevel"/>
    <w:tmpl w:val="EC8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073F5"/>
    <w:multiLevelType w:val="multilevel"/>
    <w:tmpl w:val="8E8E5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86997"/>
    <w:multiLevelType w:val="multilevel"/>
    <w:tmpl w:val="295A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9726C"/>
    <w:multiLevelType w:val="hybridMultilevel"/>
    <w:tmpl w:val="93A24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13B8"/>
    <w:multiLevelType w:val="multilevel"/>
    <w:tmpl w:val="7384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0440F"/>
    <w:multiLevelType w:val="multilevel"/>
    <w:tmpl w:val="9186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A60DE"/>
    <w:multiLevelType w:val="multilevel"/>
    <w:tmpl w:val="D4E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55B59"/>
    <w:multiLevelType w:val="multilevel"/>
    <w:tmpl w:val="830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B3041"/>
    <w:multiLevelType w:val="multilevel"/>
    <w:tmpl w:val="C424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C49C2"/>
    <w:multiLevelType w:val="multilevel"/>
    <w:tmpl w:val="9FFC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B2321"/>
    <w:multiLevelType w:val="multilevel"/>
    <w:tmpl w:val="CE46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76962"/>
    <w:multiLevelType w:val="multilevel"/>
    <w:tmpl w:val="38E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C6665"/>
    <w:multiLevelType w:val="multilevel"/>
    <w:tmpl w:val="F4C8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B43EE"/>
    <w:multiLevelType w:val="multilevel"/>
    <w:tmpl w:val="730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920D0"/>
    <w:multiLevelType w:val="multilevel"/>
    <w:tmpl w:val="E33A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021717">
    <w:abstractNumId w:val="6"/>
  </w:num>
  <w:num w:numId="2" w16cid:durableId="1251693418">
    <w:abstractNumId w:val="2"/>
  </w:num>
  <w:num w:numId="3" w16cid:durableId="1042637776">
    <w:abstractNumId w:val="7"/>
  </w:num>
  <w:num w:numId="4" w16cid:durableId="1223833351">
    <w:abstractNumId w:val="14"/>
  </w:num>
  <w:num w:numId="5" w16cid:durableId="1302423706">
    <w:abstractNumId w:val="8"/>
  </w:num>
  <w:num w:numId="6" w16cid:durableId="1234123115">
    <w:abstractNumId w:val="5"/>
  </w:num>
  <w:num w:numId="7" w16cid:durableId="1943489694">
    <w:abstractNumId w:val="15"/>
  </w:num>
  <w:num w:numId="8" w16cid:durableId="83768258">
    <w:abstractNumId w:val="3"/>
  </w:num>
  <w:num w:numId="9" w16cid:durableId="1218518916">
    <w:abstractNumId w:val="12"/>
  </w:num>
  <w:num w:numId="10" w16cid:durableId="1094083762">
    <w:abstractNumId w:val="10"/>
  </w:num>
  <w:num w:numId="11" w16cid:durableId="1182014991">
    <w:abstractNumId w:val="11"/>
  </w:num>
  <w:num w:numId="12" w16cid:durableId="2047287247">
    <w:abstractNumId w:val="13"/>
  </w:num>
  <w:num w:numId="13" w16cid:durableId="1110707488">
    <w:abstractNumId w:val="4"/>
  </w:num>
  <w:num w:numId="14" w16cid:durableId="1419709580">
    <w:abstractNumId w:val="9"/>
  </w:num>
  <w:num w:numId="15" w16cid:durableId="1938975423">
    <w:abstractNumId w:val="0"/>
  </w:num>
  <w:num w:numId="16" w16cid:durableId="152852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130D7B"/>
    <w:rsid w:val="001466F2"/>
    <w:rsid w:val="001845D2"/>
    <w:rsid w:val="004320F1"/>
    <w:rsid w:val="004B30C3"/>
    <w:rsid w:val="004B358E"/>
    <w:rsid w:val="00536839"/>
    <w:rsid w:val="005E309E"/>
    <w:rsid w:val="00711C91"/>
    <w:rsid w:val="00782842"/>
    <w:rsid w:val="00845923"/>
    <w:rsid w:val="008E730F"/>
    <w:rsid w:val="00941B57"/>
    <w:rsid w:val="00A74C41"/>
    <w:rsid w:val="00A93A46"/>
    <w:rsid w:val="00B3338A"/>
    <w:rsid w:val="00B37C3F"/>
    <w:rsid w:val="00C37B94"/>
    <w:rsid w:val="00CE2C20"/>
    <w:rsid w:val="00D36C37"/>
    <w:rsid w:val="00D41C18"/>
    <w:rsid w:val="00EA2DE5"/>
    <w:rsid w:val="00EB4D52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5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37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7C3F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37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7C3F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1227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6</cp:revision>
  <dcterms:created xsi:type="dcterms:W3CDTF">2024-12-02T13:04:00Z</dcterms:created>
  <dcterms:modified xsi:type="dcterms:W3CDTF">2024-12-05T14:57:00Z</dcterms:modified>
</cp:coreProperties>
</file>