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3DE5" w14:textId="268A42B5" w:rsidR="003B3353" w:rsidRDefault="00B057FA" w:rsidP="00DC0C1F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CLAUSE DE NON-CONCURRENCE</w:t>
      </w:r>
    </w:p>
    <w:p w14:paraId="6D352C6C" w14:textId="77777777" w:rsidR="00DC0C1F" w:rsidRPr="00DC0C1F" w:rsidRDefault="00DC0C1F" w:rsidP="00DC0C1F">
      <w:pPr>
        <w:jc w:val="center"/>
        <w:rPr>
          <w:b/>
          <w:bCs/>
          <w:sz w:val="32"/>
          <w:szCs w:val="32"/>
          <w:lang w:val="fr-FR"/>
        </w:rPr>
      </w:pPr>
    </w:p>
    <w:p w14:paraId="69383ADA" w14:textId="03CBF1A9" w:rsidR="003B3353" w:rsidRDefault="003B3353" w:rsidP="003B3353">
      <w:pPr>
        <w:rPr>
          <w:lang w:val="fr-FR"/>
        </w:rPr>
      </w:pPr>
    </w:p>
    <w:p w14:paraId="782C00F7" w14:textId="77777777" w:rsidR="003B3353" w:rsidRPr="003B3353" w:rsidRDefault="003B3353" w:rsidP="003B3353">
      <w:pPr>
        <w:rPr>
          <w:lang w:val="fr-FR"/>
        </w:rPr>
      </w:pPr>
    </w:p>
    <w:p w14:paraId="2D36B408" w14:textId="77777777" w:rsidR="003B3353" w:rsidRDefault="003B3353" w:rsidP="003B3353">
      <w:pPr>
        <w:rPr>
          <w:b/>
          <w:bCs/>
          <w:lang w:val="fr-FR"/>
        </w:rPr>
      </w:pPr>
      <w:r w:rsidRPr="003B3353">
        <w:rPr>
          <w:b/>
          <w:bCs/>
          <w:lang w:val="fr-FR"/>
        </w:rPr>
        <w:t>1. Définition et objet</w:t>
      </w:r>
    </w:p>
    <w:p w14:paraId="0DFA5C79" w14:textId="77777777" w:rsidR="00DC0C1F" w:rsidRPr="003B3353" w:rsidRDefault="00DC0C1F" w:rsidP="003B3353">
      <w:pPr>
        <w:rPr>
          <w:b/>
          <w:bCs/>
          <w:lang w:val="fr-FR"/>
        </w:rPr>
      </w:pPr>
    </w:p>
    <w:p w14:paraId="1DE8382A" w14:textId="77777777" w:rsidR="00DC0C1F" w:rsidRDefault="00DC0C1F" w:rsidP="00DC0C1F">
      <w:pPr>
        <w:rPr>
          <w:lang w:val="fr-FR"/>
        </w:rPr>
      </w:pPr>
      <w:r w:rsidRPr="00DC0C1F">
        <w:rPr>
          <w:lang w:val="fr-FR"/>
        </w:rPr>
        <w:t xml:space="preserve">La présente clause de non-concurrence a pour objectif de protéger les intérêts économiques, commerciaux et stratégiques de </w:t>
      </w:r>
      <w:r w:rsidRPr="00DC0C1F">
        <w:rPr>
          <w:b/>
          <w:bCs/>
          <w:lang w:val="fr-FR"/>
        </w:rPr>
        <w:t>[nom de l’entreprise ou de la personne]</w:t>
      </w:r>
      <w:r w:rsidRPr="00DC0C1F">
        <w:rPr>
          <w:lang w:val="fr-FR"/>
        </w:rPr>
        <w:t xml:space="preserve"> (ci-après dénommée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 xml:space="preserve">) contre toute forme de concurrence déloyale ou d'exploitation abusive des informations sensibles, des relations d’affaires ou des avantages concurrentiels acquis par 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 au cours de leur relation contractuelle.</w:t>
      </w:r>
    </w:p>
    <w:p w14:paraId="42851AD5" w14:textId="77777777" w:rsidR="00DC0C1F" w:rsidRPr="00DC0C1F" w:rsidRDefault="00DC0C1F" w:rsidP="00DC0C1F">
      <w:pPr>
        <w:rPr>
          <w:lang w:val="fr-FR"/>
        </w:rPr>
      </w:pPr>
    </w:p>
    <w:p w14:paraId="70BF6C63" w14:textId="77777777" w:rsidR="00DC0C1F" w:rsidRDefault="00DC0C1F" w:rsidP="00DC0C1F">
      <w:pPr>
        <w:rPr>
          <w:lang w:val="fr-FR"/>
        </w:rPr>
      </w:pPr>
      <w:r w:rsidRPr="00DC0C1F">
        <w:rPr>
          <w:lang w:val="fr-FR"/>
        </w:rPr>
        <w:t xml:space="preserve">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, désignée comme </w:t>
      </w:r>
      <w:r w:rsidRPr="00DC0C1F">
        <w:rPr>
          <w:b/>
          <w:bCs/>
          <w:lang w:val="fr-FR"/>
        </w:rPr>
        <w:t>[nom de l’autre partie]</w:t>
      </w:r>
      <w:r w:rsidRPr="00DC0C1F">
        <w:rPr>
          <w:lang w:val="fr-FR"/>
        </w:rPr>
        <w:t>, accepte de se conformer à cette clause dans les conditions fixées ci-après, afin d’assurer :</w:t>
      </w:r>
    </w:p>
    <w:p w14:paraId="0521C752" w14:textId="77777777" w:rsidR="00DC0C1F" w:rsidRPr="00DC0C1F" w:rsidRDefault="00DC0C1F" w:rsidP="00DC0C1F">
      <w:pPr>
        <w:rPr>
          <w:lang w:val="fr-FR"/>
        </w:rPr>
      </w:pPr>
    </w:p>
    <w:p w14:paraId="7AADF697" w14:textId="77777777" w:rsidR="00DC0C1F" w:rsidRPr="00DC0C1F" w:rsidRDefault="00DC0C1F" w:rsidP="00DC0C1F">
      <w:pPr>
        <w:numPr>
          <w:ilvl w:val="0"/>
          <w:numId w:val="7"/>
        </w:numPr>
        <w:rPr>
          <w:lang w:val="fr-FR"/>
        </w:rPr>
      </w:pPr>
      <w:r w:rsidRPr="00DC0C1F">
        <w:rPr>
          <w:lang w:val="fr-FR"/>
        </w:rPr>
        <w:t xml:space="preserve">La préservation de la clientèle, des collaborateurs, et des partenariats stratégiques de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>.</w:t>
      </w:r>
    </w:p>
    <w:p w14:paraId="7ED9FCF5" w14:textId="77777777" w:rsidR="00DC0C1F" w:rsidRPr="00DC0C1F" w:rsidRDefault="00DC0C1F" w:rsidP="00DC0C1F">
      <w:pPr>
        <w:numPr>
          <w:ilvl w:val="0"/>
          <w:numId w:val="7"/>
        </w:numPr>
        <w:rPr>
          <w:lang w:val="fr-FR"/>
        </w:rPr>
      </w:pPr>
      <w:r w:rsidRPr="00DC0C1F">
        <w:rPr>
          <w:lang w:val="fr-FR"/>
        </w:rPr>
        <w:t xml:space="preserve">La protection des informations confidentielles, des secrets d’affaires et des savoir-faire stratégiques de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>.</w:t>
      </w:r>
    </w:p>
    <w:p w14:paraId="0BCA37D2" w14:textId="77777777" w:rsidR="00DC0C1F" w:rsidRPr="00DC0C1F" w:rsidRDefault="00DC0C1F" w:rsidP="00DC0C1F">
      <w:pPr>
        <w:numPr>
          <w:ilvl w:val="0"/>
          <w:numId w:val="7"/>
        </w:numPr>
        <w:rPr>
          <w:lang w:val="fr-FR"/>
        </w:rPr>
      </w:pPr>
      <w:r w:rsidRPr="00DC0C1F">
        <w:rPr>
          <w:lang w:val="fr-FR"/>
        </w:rPr>
        <w:t xml:space="preserve">Le maintien de la stabilité commerciale et économique de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>, en évitant tout préjudice potentiel lié à des pratiques concurrentielles.</w:t>
      </w:r>
    </w:p>
    <w:p w14:paraId="18C48EE7" w14:textId="77777777" w:rsidR="00DC0C1F" w:rsidRDefault="00DC0C1F" w:rsidP="00DC0C1F">
      <w:pPr>
        <w:rPr>
          <w:lang w:val="fr-FR"/>
        </w:rPr>
      </w:pPr>
    </w:p>
    <w:p w14:paraId="67CC2DA8" w14:textId="7BE845A4" w:rsidR="00DC0C1F" w:rsidRPr="00DC0C1F" w:rsidRDefault="00DC0C1F" w:rsidP="00DC0C1F">
      <w:pPr>
        <w:rPr>
          <w:lang w:val="fr-FR"/>
        </w:rPr>
      </w:pPr>
      <w:r w:rsidRPr="00DC0C1F">
        <w:rPr>
          <w:lang w:val="fr-FR"/>
        </w:rPr>
        <w:t>Cette clause repose sur les principes de proportionnalité et de légitimité, conformément à l’article 340 du Code suisse des obligations (CO).</w:t>
      </w:r>
    </w:p>
    <w:p w14:paraId="345BDBA1" w14:textId="75DD0F2F" w:rsidR="003B3353" w:rsidRDefault="003B3353" w:rsidP="003B3353">
      <w:pPr>
        <w:rPr>
          <w:lang w:val="fr-FR"/>
        </w:rPr>
      </w:pPr>
    </w:p>
    <w:p w14:paraId="589A1313" w14:textId="77777777" w:rsidR="003B3353" w:rsidRPr="003B3353" w:rsidRDefault="003B3353" w:rsidP="003B3353">
      <w:pPr>
        <w:rPr>
          <w:lang w:val="fr-FR"/>
        </w:rPr>
      </w:pPr>
    </w:p>
    <w:p w14:paraId="4305753F" w14:textId="77777777" w:rsidR="003B3353" w:rsidRPr="003B3353" w:rsidRDefault="003B3353" w:rsidP="003B3353">
      <w:pPr>
        <w:rPr>
          <w:b/>
          <w:bCs/>
          <w:lang w:val="fr-FR"/>
        </w:rPr>
      </w:pPr>
      <w:r w:rsidRPr="003B3353">
        <w:rPr>
          <w:b/>
          <w:bCs/>
          <w:lang w:val="fr-FR"/>
        </w:rPr>
        <w:t>2. Engagement de non-concurrence</w:t>
      </w:r>
    </w:p>
    <w:p w14:paraId="5A5FBCD8" w14:textId="7DFBCEAF" w:rsidR="003B3353" w:rsidRDefault="003B3353" w:rsidP="003B3353">
      <w:pPr>
        <w:rPr>
          <w:lang w:val="fr-FR"/>
        </w:rPr>
      </w:pPr>
    </w:p>
    <w:p w14:paraId="0FD408ED" w14:textId="77777777" w:rsidR="00DC0C1F" w:rsidRDefault="00DC0C1F" w:rsidP="00DC0C1F">
      <w:pPr>
        <w:rPr>
          <w:lang w:val="fr-FR"/>
        </w:rPr>
      </w:pPr>
      <w:r w:rsidRPr="00DC0C1F">
        <w:rPr>
          <w:lang w:val="fr-FR"/>
        </w:rPr>
        <w:t xml:space="preserve">À compter de </w:t>
      </w:r>
      <w:r w:rsidRPr="00DC0C1F">
        <w:rPr>
          <w:b/>
          <w:bCs/>
          <w:lang w:val="fr-FR"/>
        </w:rPr>
        <w:t>[préciser : ex. la date de cessation du contrat ou la date de la cession]</w:t>
      </w:r>
      <w:r w:rsidRPr="00DC0C1F">
        <w:rPr>
          <w:lang w:val="fr-FR"/>
        </w:rPr>
        <w:t xml:space="preserve">, 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 s’engage expressément à s’abstenir des comportements suivants :</w:t>
      </w:r>
    </w:p>
    <w:p w14:paraId="167A3F95" w14:textId="77777777" w:rsidR="00DC0C1F" w:rsidRPr="00DC0C1F" w:rsidRDefault="00DC0C1F" w:rsidP="00DC0C1F">
      <w:pPr>
        <w:rPr>
          <w:lang w:val="fr-FR"/>
        </w:rPr>
      </w:pPr>
    </w:p>
    <w:p w14:paraId="5467183B" w14:textId="77777777" w:rsidR="00DC0C1F" w:rsidRPr="00DC0C1F" w:rsidRDefault="00DC0C1F" w:rsidP="00DC0C1F">
      <w:pPr>
        <w:numPr>
          <w:ilvl w:val="0"/>
          <w:numId w:val="8"/>
        </w:numPr>
        <w:rPr>
          <w:lang w:val="fr-FR"/>
        </w:rPr>
      </w:pPr>
      <w:r w:rsidRPr="00DC0C1F">
        <w:rPr>
          <w:b/>
          <w:bCs/>
          <w:lang w:val="fr-FR"/>
        </w:rPr>
        <w:t>Exercer une activité concurrente :</w:t>
      </w:r>
      <w:r w:rsidRPr="00DC0C1F">
        <w:rPr>
          <w:lang w:val="fr-FR"/>
        </w:rPr>
        <w:br/>
        <w:t xml:space="preserve">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 ne devra pas, directement ou indirectement, mener ou participer à une activité qui serait en concurrence avec les activités de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>, que ce soit :</w:t>
      </w:r>
    </w:p>
    <w:p w14:paraId="121968C0" w14:textId="77777777" w:rsidR="00DC0C1F" w:rsidRPr="00DC0C1F" w:rsidRDefault="00DC0C1F" w:rsidP="00DC0C1F">
      <w:pPr>
        <w:numPr>
          <w:ilvl w:val="1"/>
          <w:numId w:val="8"/>
        </w:numPr>
        <w:rPr>
          <w:lang w:val="fr-FR"/>
        </w:rPr>
      </w:pPr>
      <w:r w:rsidRPr="00DC0C1F">
        <w:rPr>
          <w:lang w:val="fr-FR"/>
        </w:rPr>
        <w:t>En créant une entreprise concurrente.</w:t>
      </w:r>
    </w:p>
    <w:p w14:paraId="73D45501" w14:textId="77777777" w:rsidR="00DC0C1F" w:rsidRPr="00DC0C1F" w:rsidRDefault="00DC0C1F" w:rsidP="00DC0C1F">
      <w:pPr>
        <w:numPr>
          <w:ilvl w:val="1"/>
          <w:numId w:val="8"/>
        </w:numPr>
        <w:rPr>
          <w:lang w:val="fr-FR"/>
        </w:rPr>
      </w:pPr>
      <w:r w:rsidRPr="00DC0C1F">
        <w:rPr>
          <w:lang w:val="fr-FR"/>
        </w:rPr>
        <w:t>En offrant des services similaires pour son propre compte ou pour celui d’un tiers.</w:t>
      </w:r>
    </w:p>
    <w:p w14:paraId="33CDFD9A" w14:textId="77777777" w:rsidR="00DC0C1F" w:rsidRPr="00DC0C1F" w:rsidRDefault="00DC0C1F" w:rsidP="00DC0C1F">
      <w:pPr>
        <w:numPr>
          <w:ilvl w:val="1"/>
          <w:numId w:val="8"/>
        </w:numPr>
        <w:rPr>
          <w:lang w:val="fr-FR"/>
        </w:rPr>
      </w:pPr>
      <w:r w:rsidRPr="00DC0C1F">
        <w:rPr>
          <w:lang w:val="fr-FR"/>
        </w:rPr>
        <w:t>En participant à une entreprise concurrente, en tant qu’associé, salarié, consultant ou partenaire.</w:t>
      </w:r>
    </w:p>
    <w:p w14:paraId="0086C88D" w14:textId="77777777" w:rsidR="00DC0C1F" w:rsidRPr="00DC0C1F" w:rsidRDefault="00DC0C1F" w:rsidP="00DC0C1F">
      <w:pPr>
        <w:numPr>
          <w:ilvl w:val="0"/>
          <w:numId w:val="8"/>
        </w:numPr>
        <w:rPr>
          <w:lang w:val="fr-FR"/>
        </w:rPr>
      </w:pPr>
      <w:r w:rsidRPr="00DC0C1F">
        <w:rPr>
          <w:b/>
          <w:bCs/>
          <w:lang w:val="fr-FR"/>
        </w:rPr>
        <w:t>Sollicitation de la clientèle :</w:t>
      </w:r>
      <w:r w:rsidRPr="00DC0C1F">
        <w:rPr>
          <w:lang w:val="fr-FR"/>
        </w:rPr>
        <w:br/>
        <w:t xml:space="preserve">Il est interdit à 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 de solliciter, démarcher ou détourner tout client, prospect ou partenaire de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 xml:space="preserve"> en vue de proposer des services ou produits concurrents ou pour affaiblir les relations commerciales existantes.</w:t>
      </w:r>
    </w:p>
    <w:p w14:paraId="4DC88743" w14:textId="77777777" w:rsidR="00DC0C1F" w:rsidRPr="00DC0C1F" w:rsidRDefault="00DC0C1F" w:rsidP="00DC0C1F">
      <w:pPr>
        <w:numPr>
          <w:ilvl w:val="0"/>
          <w:numId w:val="8"/>
        </w:numPr>
        <w:rPr>
          <w:lang w:val="fr-FR"/>
        </w:rPr>
      </w:pPr>
      <w:r w:rsidRPr="00DC0C1F">
        <w:rPr>
          <w:b/>
          <w:bCs/>
          <w:lang w:val="fr-FR"/>
        </w:rPr>
        <w:t>Recrutement ou incitation des collaborateurs :</w:t>
      </w:r>
      <w:r w:rsidRPr="00DC0C1F">
        <w:rPr>
          <w:lang w:val="fr-FR"/>
        </w:rPr>
        <w:br/>
        <w:t xml:space="preserve">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 ne devra pas recruter, inciter ou influencer de manière directe ou indirecte tout collaborateur, employé ou prestataire de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 xml:space="preserve"> à quitter </w:t>
      </w:r>
      <w:r w:rsidRPr="00DC0C1F">
        <w:rPr>
          <w:lang w:val="fr-FR"/>
        </w:rPr>
        <w:lastRenderedPageBreak/>
        <w:t xml:space="preserve">son poste, ou à rejoindre une activité concurrente ou connexe à celle de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>.</w:t>
      </w:r>
    </w:p>
    <w:p w14:paraId="06CBADB5" w14:textId="77777777" w:rsidR="00DC0C1F" w:rsidRDefault="00DC0C1F" w:rsidP="003B3353">
      <w:pPr>
        <w:rPr>
          <w:lang w:val="fr-FR"/>
        </w:rPr>
      </w:pPr>
    </w:p>
    <w:p w14:paraId="4BD3D7AF" w14:textId="77777777" w:rsidR="003B3353" w:rsidRPr="003B3353" w:rsidRDefault="003B3353" w:rsidP="003B3353">
      <w:pPr>
        <w:rPr>
          <w:lang w:val="fr-FR"/>
        </w:rPr>
      </w:pPr>
    </w:p>
    <w:p w14:paraId="25DC880E" w14:textId="77777777" w:rsidR="003B3353" w:rsidRPr="003B3353" w:rsidRDefault="003B3353" w:rsidP="003B3353">
      <w:pPr>
        <w:rPr>
          <w:b/>
          <w:bCs/>
          <w:lang w:val="fr-FR"/>
        </w:rPr>
      </w:pPr>
      <w:r w:rsidRPr="003B3353">
        <w:rPr>
          <w:b/>
          <w:bCs/>
          <w:lang w:val="fr-FR"/>
        </w:rPr>
        <w:t>3. Durée de la clause</w:t>
      </w:r>
    </w:p>
    <w:p w14:paraId="29587070" w14:textId="16197DBB" w:rsidR="003B3353" w:rsidRDefault="003B3353" w:rsidP="003B3353">
      <w:pPr>
        <w:rPr>
          <w:lang w:val="fr-FR"/>
        </w:rPr>
      </w:pPr>
    </w:p>
    <w:p w14:paraId="7CF51857" w14:textId="77777777" w:rsidR="00DC0C1F" w:rsidRDefault="00DC0C1F" w:rsidP="00DC0C1F">
      <w:pPr>
        <w:rPr>
          <w:lang w:val="fr-FR"/>
        </w:rPr>
      </w:pPr>
      <w:r w:rsidRPr="00DC0C1F">
        <w:rPr>
          <w:lang w:val="fr-FR"/>
        </w:rPr>
        <w:t xml:space="preserve">La présente clause de non-concurrence prendra effet à compter de </w:t>
      </w:r>
      <w:r w:rsidRPr="00DC0C1F">
        <w:rPr>
          <w:b/>
          <w:bCs/>
          <w:lang w:val="fr-FR"/>
        </w:rPr>
        <w:t>[préciser : la date de cessation des relations contractuelles, la date de la cession, etc.]</w:t>
      </w:r>
      <w:r w:rsidRPr="00DC0C1F">
        <w:rPr>
          <w:lang w:val="fr-FR"/>
        </w:rPr>
        <w:t xml:space="preserve"> et restera en vigueur pour une durée de </w:t>
      </w:r>
      <w:r w:rsidRPr="00DC0C1F">
        <w:rPr>
          <w:b/>
          <w:bCs/>
          <w:lang w:val="fr-FR"/>
        </w:rPr>
        <w:t>[préciser : ex. 12 mois, 24 mois]</w:t>
      </w:r>
      <w:r w:rsidRPr="00DC0C1F">
        <w:rPr>
          <w:lang w:val="fr-FR"/>
        </w:rPr>
        <w:t>.</w:t>
      </w:r>
    </w:p>
    <w:p w14:paraId="041142F1" w14:textId="77777777" w:rsidR="00DC0C1F" w:rsidRPr="00DC0C1F" w:rsidRDefault="00DC0C1F" w:rsidP="00DC0C1F">
      <w:pPr>
        <w:rPr>
          <w:lang w:val="fr-FR"/>
        </w:rPr>
      </w:pPr>
    </w:p>
    <w:p w14:paraId="61B3B00C" w14:textId="77777777" w:rsidR="00DC0C1F" w:rsidRPr="00DC0C1F" w:rsidRDefault="00DC0C1F" w:rsidP="00DC0C1F">
      <w:pPr>
        <w:rPr>
          <w:lang w:val="fr-FR"/>
        </w:rPr>
      </w:pPr>
      <w:r w:rsidRPr="00DC0C1F">
        <w:rPr>
          <w:lang w:val="fr-FR"/>
        </w:rPr>
        <w:t xml:space="preserve">Cette durée a été définie de manière raisonnable et proportionnée afin de protéger les intérêts légitimes de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 xml:space="preserve">, tout en respectant les principes de la liberté économique de 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>, conformément aux dispositions de l’article 340 du Code suisse des obligations (CO).</w:t>
      </w:r>
    </w:p>
    <w:p w14:paraId="70BD3084" w14:textId="77777777" w:rsidR="00DC0C1F" w:rsidRDefault="00DC0C1F" w:rsidP="003B3353">
      <w:pPr>
        <w:rPr>
          <w:lang w:val="fr-FR"/>
        </w:rPr>
      </w:pPr>
    </w:p>
    <w:p w14:paraId="71C9B1E7" w14:textId="77777777" w:rsidR="003B3353" w:rsidRPr="003B3353" w:rsidRDefault="003B3353" w:rsidP="003B3353">
      <w:pPr>
        <w:rPr>
          <w:lang w:val="fr-FR"/>
        </w:rPr>
      </w:pPr>
    </w:p>
    <w:p w14:paraId="40DE3348" w14:textId="77777777" w:rsidR="003B3353" w:rsidRPr="003B3353" w:rsidRDefault="003B3353" w:rsidP="003B3353">
      <w:pPr>
        <w:rPr>
          <w:b/>
          <w:bCs/>
          <w:lang w:val="fr-FR"/>
        </w:rPr>
      </w:pPr>
      <w:r w:rsidRPr="003B3353">
        <w:rPr>
          <w:b/>
          <w:bCs/>
          <w:lang w:val="fr-FR"/>
        </w:rPr>
        <w:t>4. Champ d’application géographique</w:t>
      </w:r>
    </w:p>
    <w:p w14:paraId="44F4ABAF" w14:textId="735B3F22" w:rsidR="003B3353" w:rsidRDefault="003B3353" w:rsidP="003B3353">
      <w:pPr>
        <w:rPr>
          <w:lang w:val="fr-FR"/>
        </w:rPr>
      </w:pPr>
    </w:p>
    <w:p w14:paraId="1698FBD0" w14:textId="77777777" w:rsidR="00DC0C1F" w:rsidRDefault="00DC0C1F" w:rsidP="00DC0C1F">
      <w:pPr>
        <w:rPr>
          <w:lang w:val="fr-FR"/>
        </w:rPr>
      </w:pPr>
      <w:r w:rsidRPr="00DC0C1F">
        <w:rPr>
          <w:lang w:val="fr-FR"/>
        </w:rPr>
        <w:t xml:space="preserve">La clause de non-concurrence s’applique strictement aux zones géographiques dans lesquelles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 xml:space="preserve"> exerce ses activités de manière significative. Ces zones incluent :</w:t>
      </w:r>
    </w:p>
    <w:p w14:paraId="4FF55D51" w14:textId="77777777" w:rsidR="00DC0C1F" w:rsidRPr="00DC0C1F" w:rsidRDefault="00DC0C1F" w:rsidP="00DC0C1F">
      <w:pPr>
        <w:rPr>
          <w:lang w:val="fr-FR"/>
        </w:rPr>
      </w:pPr>
    </w:p>
    <w:p w14:paraId="06011589" w14:textId="77777777" w:rsidR="00DC0C1F" w:rsidRPr="00DC0C1F" w:rsidRDefault="00DC0C1F" w:rsidP="00DC0C1F">
      <w:pPr>
        <w:numPr>
          <w:ilvl w:val="0"/>
          <w:numId w:val="9"/>
        </w:numPr>
        <w:rPr>
          <w:lang w:val="fr-FR"/>
        </w:rPr>
      </w:pPr>
      <w:r w:rsidRPr="00DC0C1F">
        <w:rPr>
          <w:b/>
          <w:bCs/>
          <w:lang w:val="fr-FR"/>
        </w:rPr>
        <w:t>[Préciser : la Suisse entière].</w:t>
      </w:r>
    </w:p>
    <w:p w14:paraId="72A3DA5F" w14:textId="77777777" w:rsidR="00DC0C1F" w:rsidRPr="00DC0C1F" w:rsidRDefault="00DC0C1F" w:rsidP="00DC0C1F">
      <w:pPr>
        <w:numPr>
          <w:ilvl w:val="0"/>
          <w:numId w:val="9"/>
        </w:numPr>
        <w:rPr>
          <w:lang w:val="fr-FR"/>
        </w:rPr>
      </w:pPr>
      <w:r w:rsidRPr="00DC0C1F">
        <w:rPr>
          <w:b/>
          <w:bCs/>
          <w:lang w:val="fr-FR"/>
        </w:rPr>
        <w:t>[Préciser : un ou plusieurs cantons spécifiques, ex. canton de Vaud, Genève, Zurich].</w:t>
      </w:r>
    </w:p>
    <w:p w14:paraId="12FD51CB" w14:textId="77777777" w:rsidR="00DC0C1F" w:rsidRPr="00DC0C1F" w:rsidRDefault="00DC0C1F" w:rsidP="00DC0C1F">
      <w:pPr>
        <w:numPr>
          <w:ilvl w:val="0"/>
          <w:numId w:val="9"/>
        </w:numPr>
        <w:rPr>
          <w:lang w:val="fr-FR"/>
        </w:rPr>
      </w:pPr>
      <w:r w:rsidRPr="00DC0C1F">
        <w:rPr>
          <w:b/>
          <w:bCs/>
          <w:lang w:val="fr-FR"/>
        </w:rPr>
        <w:t>[Préciser : une région déterminée, ex. région francophone de la Suisse ou tout autre périmètre d’activité pertinent].</w:t>
      </w:r>
    </w:p>
    <w:p w14:paraId="7AD0FBCF" w14:textId="77777777" w:rsidR="00DC0C1F" w:rsidRDefault="00DC0C1F" w:rsidP="00DC0C1F">
      <w:pPr>
        <w:rPr>
          <w:lang w:val="fr-FR"/>
        </w:rPr>
      </w:pPr>
    </w:p>
    <w:p w14:paraId="1B37A626" w14:textId="1309D22E" w:rsidR="00DC0C1F" w:rsidRPr="00DC0C1F" w:rsidRDefault="00DC0C1F" w:rsidP="00DC0C1F">
      <w:pPr>
        <w:rPr>
          <w:lang w:val="fr-FR"/>
        </w:rPr>
      </w:pPr>
      <w:r w:rsidRPr="00DC0C1F">
        <w:rPr>
          <w:lang w:val="fr-FR"/>
        </w:rPr>
        <w:t xml:space="preserve">Cette restriction géographique a pour but d’empêcher toute concurrence directe sur les marchés où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 xml:space="preserve"> dispose d’une clientèle, d’une réputation commerciale établie ou d’activités stratégiques.</w:t>
      </w:r>
    </w:p>
    <w:p w14:paraId="695E4E78" w14:textId="77777777" w:rsidR="00DC0C1F" w:rsidRDefault="00DC0C1F" w:rsidP="003B3353">
      <w:pPr>
        <w:rPr>
          <w:lang w:val="fr-FR"/>
        </w:rPr>
      </w:pPr>
    </w:p>
    <w:p w14:paraId="0F3EA16D" w14:textId="77777777" w:rsidR="003B3353" w:rsidRPr="003B3353" w:rsidRDefault="003B3353" w:rsidP="003B3353">
      <w:pPr>
        <w:rPr>
          <w:lang w:val="fr-FR"/>
        </w:rPr>
      </w:pPr>
    </w:p>
    <w:p w14:paraId="796B2F1D" w14:textId="77777777" w:rsidR="003B3353" w:rsidRPr="003B3353" w:rsidRDefault="003B3353" w:rsidP="003B3353">
      <w:pPr>
        <w:rPr>
          <w:b/>
          <w:bCs/>
          <w:lang w:val="fr-FR"/>
        </w:rPr>
      </w:pPr>
      <w:r w:rsidRPr="003B3353">
        <w:rPr>
          <w:b/>
          <w:bCs/>
          <w:lang w:val="fr-FR"/>
        </w:rPr>
        <w:t>5. Limitation des activités concernées</w:t>
      </w:r>
    </w:p>
    <w:p w14:paraId="30BC1901" w14:textId="45C2283E" w:rsidR="003B3353" w:rsidRDefault="003B3353" w:rsidP="003B3353">
      <w:pPr>
        <w:rPr>
          <w:lang w:val="fr-FR"/>
        </w:rPr>
      </w:pPr>
    </w:p>
    <w:p w14:paraId="4EA9A631" w14:textId="77777777" w:rsidR="00DC0C1F" w:rsidRDefault="00DC0C1F" w:rsidP="00DC0C1F">
      <w:pPr>
        <w:rPr>
          <w:lang w:val="fr-FR"/>
        </w:rPr>
      </w:pPr>
      <w:r w:rsidRPr="00DC0C1F">
        <w:rPr>
          <w:lang w:val="fr-FR"/>
        </w:rPr>
        <w:t>Les interdictions prévues par la présente clause sont strictement limitées aux activités suivantes :</w:t>
      </w:r>
    </w:p>
    <w:p w14:paraId="043B3A2A" w14:textId="77777777" w:rsidR="00DC0C1F" w:rsidRPr="00DC0C1F" w:rsidRDefault="00DC0C1F" w:rsidP="00DC0C1F">
      <w:pPr>
        <w:rPr>
          <w:lang w:val="fr-FR"/>
        </w:rPr>
      </w:pPr>
    </w:p>
    <w:p w14:paraId="5D5983C2" w14:textId="77777777" w:rsidR="00DC0C1F" w:rsidRPr="00DC0C1F" w:rsidRDefault="00DC0C1F" w:rsidP="00DC0C1F">
      <w:pPr>
        <w:numPr>
          <w:ilvl w:val="0"/>
          <w:numId w:val="10"/>
        </w:numPr>
        <w:rPr>
          <w:lang w:val="fr-FR"/>
        </w:rPr>
      </w:pPr>
      <w:r w:rsidRPr="00DC0C1F">
        <w:rPr>
          <w:b/>
          <w:bCs/>
          <w:lang w:val="fr-FR"/>
        </w:rPr>
        <w:t>Activités similaires ou concurrentes :</w:t>
      </w:r>
      <w:r w:rsidRPr="00DC0C1F">
        <w:rPr>
          <w:lang w:val="fr-FR"/>
        </w:rPr>
        <w:br/>
        <w:t xml:space="preserve">Toute activité qui reproduit, imite ou concurrence directement les services, produits ou prestations proposés par </w:t>
      </w:r>
      <w:r w:rsidRPr="00DC0C1F">
        <w:rPr>
          <w:b/>
          <w:bCs/>
          <w:lang w:val="fr-FR"/>
        </w:rPr>
        <w:t>[nom de l’entreprise]</w:t>
      </w:r>
      <w:r w:rsidRPr="00DC0C1F">
        <w:rPr>
          <w:lang w:val="fr-FR"/>
        </w:rPr>
        <w:t>. Cela inclut :</w:t>
      </w:r>
    </w:p>
    <w:p w14:paraId="4E20A123" w14:textId="77777777" w:rsidR="00DC0C1F" w:rsidRPr="00DC0C1F" w:rsidRDefault="00DC0C1F" w:rsidP="00DC0C1F">
      <w:pPr>
        <w:numPr>
          <w:ilvl w:val="1"/>
          <w:numId w:val="10"/>
        </w:numPr>
        <w:rPr>
          <w:lang w:val="fr-FR"/>
        </w:rPr>
      </w:pPr>
      <w:r w:rsidRPr="00DC0C1F">
        <w:rPr>
          <w:b/>
          <w:bCs/>
          <w:lang w:val="fr-FR"/>
        </w:rPr>
        <w:t>[Exemple : la vente de produits similaires, la prestation de services analogues, etc.].</w:t>
      </w:r>
    </w:p>
    <w:p w14:paraId="54D298A0" w14:textId="77777777" w:rsidR="00DC0C1F" w:rsidRPr="00DC0C1F" w:rsidRDefault="00DC0C1F" w:rsidP="00DC0C1F">
      <w:pPr>
        <w:numPr>
          <w:ilvl w:val="1"/>
          <w:numId w:val="10"/>
        </w:numPr>
        <w:rPr>
          <w:lang w:val="fr-FR"/>
        </w:rPr>
      </w:pPr>
      <w:r w:rsidRPr="00DC0C1F">
        <w:rPr>
          <w:lang w:val="fr-FR"/>
        </w:rPr>
        <w:t xml:space="preserve">Toute action qui pourrait détourner la clientèle ou diminuer la position commerciale de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>.</w:t>
      </w:r>
    </w:p>
    <w:p w14:paraId="2E3614F5" w14:textId="77777777" w:rsidR="00DC0C1F" w:rsidRPr="00DC0C1F" w:rsidRDefault="00DC0C1F" w:rsidP="00DC0C1F">
      <w:pPr>
        <w:numPr>
          <w:ilvl w:val="0"/>
          <w:numId w:val="10"/>
        </w:numPr>
        <w:rPr>
          <w:lang w:val="fr-FR"/>
        </w:rPr>
      </w:pPr>
      <w:r w:rsidRPr="00DC0C1F">
        <w:rPr>
          <w:b/>
          <w:bCs/>
          <w:lang w:val="fr-FR"/>
        </w:rPr>
        <w:t>Exploitation d’informations sensibles :</w:t>
      </w:r>
      <w:r w:rsidRPr="00DC0C1F">
        <w:rPr>
          <w:lang w:val="fr-FR"/>
        </w:rPr>
        <w:br/>
        <w:t>Toute utilisation des informations stratégiques, confidentielles ou sensibles obtenues durant la relation entre les Parties, notamment :</w:t>
      </w:r>
    </w:p>
    <w:p w14:paraId="6BCEC4E1" w14:textId="77777777" w:rsidR="00DC0C1F" w:rsidRPr="00DC0C1F" w:rsidRDefault="00DC0C1F" w:rsidP="00DC0C1F">
      <w:pPr>
        <w:numPr>
          <w:ilvl w:val="1"/>
          <w:numId w:val="10"/>
        </w:numPr>
        <w:rPr>
          <w:lang w:val="fr-FR"/>
        </w:rPr>
      </w:pPr>
      <w:r w:rsidRPr="00DC0C1F">
        <w:rPr>
          <w:lang w:val="fr-FR"/>
        </w:rPr>
        <w:lastRenderedPageBreak/>
        <w:t>Les secrets commerciaux, les stratégies de marché, les tarifs, les listes de clients ou fournisseurs.</w:t>
      </w:r>
    </w:p>
    <w:p w14:paraId="7663EFAF" w14:textId="77777777" w:rsidR="00DC0C1F" w:rsidRPr="00DC0C1F" w:rsidRDefault="00DC0C1F" w:rsidP="00DC0C1F">
      <w:pPr>
        <w:numPr>
          <w:ilvl w:val="1"/>
          <w:numId w:val="10"/>
        </w:numPr>
        <w:rPr>
          <w:lang w:val="fr-FR"/>
        </w:rPr>
      </w:pPr>
      <w:r w:rsidRPr="00DC0C1F">
        <w:rPr>
          <w:lang w:val="fr-FR"/>
        </w:rPr>
        <w:t xml:space="preserve">Les méthodes, procédés ou technologies développés ou utilisés par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>.</w:t>
      </w:r>
    </w:p>
    <w:p w14:paraId="178E3185" w14:textId="77777777" w:rsidR="00DC0C1F" w:rsidRDefault="00DC0C1F" w:rsidP="00DC0C1F">
      <w:pPr>
        <w:rPr>
          <w:lang w:val="fr-FR"/>
        </w:rPr>
      </w:pPr>
    </w:p>
    <w:p w14:paraId="72EF07D4" w14:textId="6F332137" w:rsidR="00DC0C1F" w:rsidRPr="00DC0C1F" w:rsidRDefault="00DC0C1F" w:rsidP="00DC0C1F">
      <w:pPr>
        <w:rPr>
          <w:lang w:val="fr-FR"/>
        </w:rPr>
      </w:pPr>
      <w:r w:rsidRPr="00DC0C1F">
        <w:rPr>
          <w:lang w:val="fr-FR"/>
        </w:rPr>
        <w:t>Ces limitations visent à garantir que la clause de non-concurrence demeure proportionnée et conforme aux principes de la liberté économique.</w:t>
      </w:r>
    </w:p>
    <w:p w14:paraId="7EB50B2A" w14:textId="77777777" w:rsidR="00DC0C1F" w:rsidRDefault="00DC0C1F" w:rsidP="003B3353">
      <w:pPr>
        <w:rPr>
          <w:lang w:val="fr-FR"/>
        </w:rPr>
      </w:pPr>
    </w:p>
    <w:p w14:paraId="30A25B85" w14:textId="77777777" w:rsidR="003B3353" w:rsidRPr="003B3353" w:rsidRDefault="003B3353" w:rsidP="003B3353">
      <w:pPr>
        <w:rPr>
          <w:lang w:val="fr-FR"/>
        </w:rPr>
      </w:pPr>
    </w:p>
    <w:p w14:paraId="3B17F941" w14:textId="77777777" w:rsidR="003B3353" w:rsidRPr="003B3353" w:rsidRDefault="003B3353" w:rsidP="003B3353">
      <w:pPr>
        <w:rPr>
          <w:b/>
          <w:bCs/>
          <w:lang w:val="fr-FR"/>
        </w:rPr>
      </w:pPr>
      <w:r w:rsidRPr="003B3353">
        <w:rPr>
          <w:b/>
          <w:bCs/>
          <w:lang w:val="fr-FR"/>
        </w:rPr>
        <w:t>6. Indemnité compensatoire (optionnel)</w:t>
      </w:r>
    </w:p>
    <w:p w14:paraId="2C984D7C" w14:textId="09FA19E2" w:rsidR="003B3353" w:rsidRDefault="003B3353" w:rsidP="003B3353">
      <w:pPr>
        <w:rPr>
          <w:lang w:val="fr-FR"/>
        </w:rPr>
      </w:pPr>
    </w:p>
    <w:p w14:paraId="624E029E" w14:textId="77777777" w:rsidR="00DC0C1F" w:rsidRDefault="00DC0C1F" w:rsidP="00DC0C1F">
      <w:pPr>
        <w:rPr>
          <w:lang w:val="fr-FR"/>
        </w:rPr>
      </w:pPr>
      <w:r w:rsidRPr="00DC0C1F">
        <w:rPr>
          <w:lang w:val="fr-FR"/>
        </w:rPr>
        <w:t xml:space="preserve">En reconnaissance des restrictions imposées par la présente clause de non-concurrence,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 xml:space="preserve"> s’engage à verser à 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 une indemnité compensatoire, calculée comme suit :</w:t>
      </w:r>
    </w:p>
    <w:p w14:paraId="0E3AE044" w14:textId="77777777" w:rsidR="00DC0C1F" w:rsidRPr="00DC0C1F" w:rsidRDefault="00DC0C1F" w:rsidP="00DC0C1F">
      <w:pPr>
        <w:rPr>
          <w:lang w:val="fr-FR"/>
        </w:rPr>
      </w:pPr>
    </w:p>
    <w:p w14:paraId="65C76354" w14:textId="77777777" w:rsidR="00DC0C1F" w:rsidRPr="00DC0C1F" w:rsidRDefault="00DC0C1F" w:rsidP="00DC0C1F">
      <w:pPr>
        <w:numPr>
          <w:ilvl w:val="0"/>
          <w:numId w:val="11"/>
        </w:numPr>
        <w:rPr>
          <w:lang w:val="fr-FR"/>
        </w:rPr>
      </w:pPr>
      <w:r w:rsidRPr="00DC0C1F">
        <w:rPr>
          <w:b/>
          <w:bCs/>
          <w:lang w:val="fr-FR"/>
        </w:rPr>
        <w:t>Montant forfaitaire :</w:t>
      </w:r>
      <w:r w:rsidRPr="00DC0C1F">
        <w:rPr>
          <w:lang w:val="fr-FR"/>
        </w:rPr>
        <w:t xml:space="preserve"> Une somme de </w:t>
      </w:r>
      <w:r w:rsidRPr="00DC0C1F">
        <w:rPr>
          <w:b/>
          <w:bCs/>
          <w:lang w:val="fr-FR"/>
        </w:rPr>
        <w:t>[montant en CHF]</w:t>
      </w:r>
      <w:r w:rsidRPr="00DC0C1F">
        <w:rPr>
          <w:lang w:val="fr-FR"/>
        </w:rPr>
        <w:t>.</w:t>
      </w:r>
    </w:p>
    <w:p w14:paraId="2D3A77FD" w14:textId="77777777" w:rsidR="00DC0C1F" w:rsidRPr="00DC0C1F" w:rsidRDefault="00DC0C1F" w:rsidP="00DC0C1F">
      <w:pPr>
        <w:numPr>
          <w:ilvl w:val="0"/>
          <w:numId w:val="11"/>
        </w:numPr>
        <w:rPr>
          <w:lang w:val="fr-FR"/>
        </w:rPr>
      </w:pPr>
      <w:r w:rsidRPr="00DC0C1F">
        <w:rPr>
          <w:b/>
          <w:bCs/>
          <w:lang w:val="fr-FR"/>
        </w:rPr>
        <w:t>Pourcentage des revenus antérieurs :</w:t>
      </w:r>
      <w:r w:rsidRPr="00DC0C1F">
        <w:rPr>
          <w:lang w:val="fr-FR"/>
        </w:rPr>
        <w:t xml:space="preserve"> Un pourcentage de </w:t>
      </w:r>
      <w:r w:rsidRPr="00DC0C1F">
        <w:rPr>
          <w:b/>
          <w:bCs/>
          <w:lang w:val="fr-FR"/>
        </w:rPr>
        <w:t>[préciser, ex. 20 %]</w:t>
      </w:r>
      <w:r w:rsidRPr="00DC0C1F">
        <w:rPr>
          <w:lang w:val="fr-FR"/>
        </w:rPr>
        <w:t xml:space="preserve"> des revenus moyens générés par 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 durant les </w:t>
      </w:r>
      <w:r w:rsidRPr="00DC0C1F">
        <w:rPr>
          <w:b/>
          <w:bCs/>
          <w:lang w:val="fr-FR"/>
        </w:rPr>
        <w:t>[préciser : ex. 12 mois]</w:t>
      </w:r>
      <w:r w:rsidRPr="00DC0C1F">
        <w:rPr>
          <w:lang w:val="fr-FR"/>
        </w:rPr>
        <w:t xml:space="preserve"> précédant la cessation des relations contractuelles.</w:t>
      </w:r>
    </w:p>
    <w:p w14:paraId="1D26BB41" w14:textId="77777777" w:rsidR="00DC0C1F" w:rsidRDefault="00DC0C1F" w:rsidP="00DC0C1F">
      <w:pPr>
        <w:rPr>
          <w:b/>
          <w:bCs/>
          <w:lang w:val="fr-FR"/>
        </w:rPr>
      </w:pPr>
    </w:p>
    <w:p w14:paraId="371A0305" w14:textId="03BA4CF3" w:rsidR="00DC0C1F" w:rsidRPr="00DC0C1F" w:rsidRDefault="00DC0C1F" w:rsidP="00DC0C1F">
      <w:pPr>
        <w:rPr>
          <w:b/>
          <w:bCs/>
          <w:lang w:val="fr-FR"/>
        </w:rPr>
      </w:pPr>
      <w:r w:rsidRPr="00DC0C1F">
        <w:rPr>
          <w:b/>
          <w:bCs/>
          <w:lang w:val="fr-FR"/>
        </w:rPr>
        <w:t>Modalités de versement :</w:t>
      </w:r>
    </w:p>
    <w:p w14:paraId="7BF2B60C" w14:textId="77777777" w:rsidR="00DC0C1F" w:rsidRPr="00DC0C1F" w:rsidRDefault="00DC0C1F" w:rsidP="00DC0C1F">
      <w:pPr>
        <w:numPr>
          <w:ilvl w:val="0"/>
          <w:numId w:val="12"/>
        </w:numPr>
        <w:rPr>
          <w:lang w:val="fr-FR"/>
        </w:rPr>
      </w:pPr>
      <w:r w:rsidRPr="00DC0C1F">
        <w:rPr>
          <w:b/>
          <w:bCs/>
          <w:lang w:val="fr-FR"/>
        </w:rPr>
        <w:t>Versement initial :</w:t>
      </w:r>
      <w:r w:rsidRPr="00DC0C1F">
        <w:rPr>
          <w:lang w:val="fr-FR"/>
        </w:rPr>
        <w:t xml:space="preserve"> Une première tranche de </w:t>
      </w:r>
      <w:r w:rsidRPr="00DC0C1F">
        <w:rPr>
          <w:b/>
          <w:bCs/>
          <w:lang w:val="fr-FR"/>
        </w:rPr>
        <w:t>[montant en CHF]</w:t>
      </w:r>
      <w:r w:rsidRPr="00DC0C1F">
        <w:rPr>
          <w:lang w:val="fr-FR"/>
        </w:rPr>
        <w:t xml:space="preserve"> sera versée à la signature du présent contrat.</w:t>
      </w:r>
    </w:p>
    <w:p w14:paraId="293EE565" w14:textId="77777777" w:rsidR="00DC0C1F" w:rsidRPr="00DC0C1F" w:rsidRDefault="00DC0C1F" w:rsidP="00DC0C1F">
      <w:pPr>
        <w:numPr>
          <w:ilvl w:val="0"/>
          <w:numId w:val="12"/>
        </w:numPr>
        <w:rPr>
          <w:lang w:val="fr-FR"/>
        </w:rPr>
      </w:pPr>
      <w:r w:rsidRPr="00DC0C1F">
        <w:rPr>
          <w:b/>
          <w:bCs/>
          <w:lang w:val="fr-FR"/>
        </w:rPr>
        <w:t>Paiements échelonnés :</w:t>
      </w:r>
      <w:r w:rsidRPr="00DC0C1F">
        <w:rPr>
          <w:lang w:val="fr-FR"/>
        </w:rPr>
        <w:t xml:space="preserve"> Le solde sera réglé en </w:t>
      </w:r>
      <w:r w:rsidRPr="00DC0C1F">
        <w:rPr>
          <w:b/>
          <w:bCs/>
          <w:lang w:val="fr-FR"/>
        </w:rPr>
        <w:t>[nombre]</w:t>
      </w:r>
      <w:r w:rsidRPr="00DC0C1F">
        <w:rPr>
          <w:lang w:val="fr-FR"/>
        </w:rPr>
        <w:t xml:space="preserve"> versements mensuels ou trimestriels, selon les modalités définies en annexe.</w:t>
      </w:r>
    </w:p>
    <w:p w14:paraId="49DF2839" w14:textId="77777777" w:rsidR="00DC0C1F" w:rsidRDefault="00DC0C1F" w:rsidP="00DC0C1F">
      <w:pPr>
        <w:rPr>
          <w:lang w:val="fr-FR"/>
        </w:rPr>
      </w:pPr>
    </w:p>
    <w:p w14:paraId="6CF310E8" w14:textId="71EA7032" w:rsidR="00DC0C1F" w:rsidRPr="00DC0C1F" w:rsidRDefault="00DC0C1F" w:rsidP="00DC0C1F">
      <w:pPr>
        <w:rPr>
          <w:lang w:val="fr-FR"/>
        </w:rPr>
      </w:pPr>
      <w:r w:rsidRPr="00DC0C1F">
        <w:rPr>
          <w:lang w:val="fr-FR"/>
        </w:rPr>
        <w:t xml:space="preserve">Cette indemnité vise à compenser les restrictions imposées à 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 dans sa liberté d’exercer une activité économique.</w:t>
      </w:r>
    </w:p>
    <w:p w14:paraId="6BC493B1" w14:textId="77777777" w:rsidR="00DC0C1F" w:rsidRDefault="00DC0C1F" w:rsidP="003B3353">
      <w:pPr>
        <w:rPr>
          <w:lang w:val="fr-FR"/>
        </w:rPr>
      </w:pPr>
    </w:p>
    <w:p w14:paraId="06FE7B14" w14:textId="77777777" w:rsidR="003B3353" w:rsidRPr="003B3353" w:rsidRDefault="003B3353" w:rsidP="003B3353">
      <w:pPr>
        <w:rPr>
          <w:lang w:val="fr-FR"/>
        </w:rPr>
      </w:pPr>
    </w:p>
    <w:p w14:paraId="69E169FB" w14:textId="77777777" w:rsidR="003B3353" w:rsidRPr="003B3353" w:rsidRDefault="003B3353" w:rsidP="003B3353">
      <w:pPr>
        <w:rPr>
          <w:b/>
          <w:bCs/>
          <w:lang w:val="fr-FR"/>
        </w:rPr>
      </w:pPr>
      <w:r w:rsidRPr="003B3353">
        <w:rPr>
          <w:b/>
          <w:bCs/>
          <w:lang w:val="fr-FR"/>
        </w:rPr>
        <w:t>7. Sanctions en cas de violation</w:t>
      </w:r>
    </w:p>
    <w:p w14:paraId="319E025B" w14:textId="0E1ADECD" w:rsidR="003B3353" w:rsidRDefault="003B3353" w:rsidP="003B3353">
      <w:pPr>
        <w:rPr>
          <w:lang w:val="fr-FR"/>
        </w:rPr>
      </w:pPr>
    </w:p>
    <w:p w14:paraId="748C16A2" w14:textId="77777777" w:rsidR="00DC0C1F" w:rsidRDefault="00DC0C1F" w:rsidP="00DC0C1F">
      <w:pPr>
        <w:rPr>
          <w:lang w:val="fr-FR"/>
        </w:rPr>
      </w:pPr>
      <w:r w:rsidRPr="00DC0C1F">
        <w:rPr>
          <w:lang w:val="fr-FR"/>
        </w:rPr>
        <w:t xml:space="preserve">En cas de non-respect par 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 des obligations prévues dans la présente clause, les sanctions suivantes s’appliqueront :</w:t>
      </w:r>
    </w:p>
    <w:p w14:paraId="5A6B2E53" w14:textId="77777777" w:rsidR="00DC0C1F" w:rsidRPr="00DC0C1F" w:rsidRDefault="00DC0C1F" w:rsidP="00DC0C1F">
      <w:pPr>
        <w:rPr>
          <w:lang w:val="fr-FR"/>
        </w:rPr>
      </w:pPr>
    </w:p>
    <w:p w14:paraId="3D4D37DE" w14:textId="77777777" w:rsidR="00DC0C1F" w:rsidRPr="00DC0C1F" w:rsidRDefault="00DC0C1F" w:rsidP="00DC0C1F">
      <w:pPr>
        <w:numPr>
          <w:ilvl w:val="0"/>
          <w:numId w:val="13"/>
        </w:numPr>
        <w:rPr>
          <w:lang w:val="fr-FR"/>
        </w:rPr>
      </w:pPr>
      <w:r w:rsidRPr="00DC0C1F">
        <w:rPr>
          <w:b/>
          <w:bCs/>
          <w:lang w:val="fr-FR"/>
        </w:rPr>
        <w:t>Pénalité contractuelle :</w:t>
      </w:r>
      <w:r w:rsidRPr="00DC0C1F">
        <w:rPr>
          <w:lang w:val="fr-FR"/>
        </w:rPr>
        <w:br/>
        <w:t xml:space="preserve">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 sera tenue de verser une indemnité forfaitaire de </w:t>
      </w:r>
      <w:r w:rsidRPr="00DC0C1F">
        <w:rPr>
          <w:b/>
          <w:bCs/>
          <w:lang w:val="fr-FR"/>
        </w:rPr>
        <w:t>[montant en CHF]</w:t>
      </w:r>
      <w:r w:rsidRPr="00DC0C1F">
        <w:rPr>
          <w:lang w:val="fr-FR"/>
        </w:rPr>
        <w:t xml:space="preserve"> pour chaque infraction constatée, sans préjudice du droit de 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 xml:space="preserve"> de :</w:t>
      </w:r>
    </w:p>
    <w:p w14:paraId="56651298" w14:textId="77777777" w:rsidR="00DC0C1F" w:rsidRPr="00DC0C1F" w:rsidRDefault="00DC0C1F" w:rsidP="00DC0C1F">
      <w:pPr>
        <w:numPr>
          <w:ilvl w:val="1"/>
          <w:numId w:val="13"/>
        </w:numPr>
        <w:rPr>
          <w:lang w:val="fr-FR"/>
        </w:rPr>
      </w:pPr>
      <w:r w:rsidRPr="00DC0C1F">
        <w:rPr>
          <w:lang w:val="fr-FR"/>
        </w:rPr>
        <w:t>Réclamer des dommages-intérêts complémentaires couvrant l’intégralité du préjudice subi.</w:t>
      </w:r>
    </w:p>
    <w:p w14:paraId="7E872DFA" w14:textId="77777777" w:rsidR="00DC0C1F" w:rsidRPr="00DC0C1F" w:rsidRDefault="00DC0C1F" w:rsidP="00DC0C1F">
      <w:pPr>
        <w:numPr>
          <w:ilvl w:val="1"/>
          <w:numId w:val="13"/>
        </w:numPr>
        <w:rPr>
          <w:lang w:val="fr-FR"/>
        </w:rPr>
      </w:pPr>
      <w:r w:rsidRPr="00DC0C1F">
        <w:rPr>
          <w:lang w:val="fr-FR"/>
        </w:rPr>
        <w:t>Exiger la restitution de toute somme versée au titre de l’indemnité compensatoire, le cas échéant.</w:t>
      </w:r>
    </w:p>
    <w:p w14:paraId="22FBCB14" w14:textId="77777777" w:rsidR="00DC0C1F" w:rsidRPr="00DC0C1F" w:rsidRDefault="00DC0C1F" w:rsidP="00DC0C1F">
      <w:pPr>
        <w:numPr>
          <w:ilvl w:val="0"/>
          <w:numId w:val="13"/>
        </w:numPr>
        <w:rPr>
          <w:lang w:val="fr-FR"/>
        </w:rPr>
      </w:pPr>
      <w:r w:rsidRPr="00DC0C1F">
        <w:rPr>
          <w:b/>
          <w:bCs/>
          <w:lang w:val="fr-FR"/>
        </w:rPr>
        <w:t>Mesures judiciaires :</w:t>
      </w:r>
      <w:r w:rsidRPr="00DC0C1F">
        <w:rPr>
          <w:lang w:val="fr-FR"/>
        </w:rPr>
        <w:br/>
        <w:t xml:space="preserve">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 xml:space="preserve"> pourra engager des actions en justice pour :</w:t>
      </w:r>
    </w:p>
    <w:p w14:paraId="30AA9077" w14:textId="77777777" w:rsidR="00DC0C1F" w:rsidRPr="00DC0C1F" w:rsidRDefault="00DC0C1F" w:rsidP="00DC0C1F">
      <w:pPr>
        <w:numPr>
          <w:ilvl w:val="1"/>
          <w:numId w:val="13"/>
        </w:numPr>
        <w:rPr>
          <w:lang w:val="fr-FR"/>
        </w:rPr>
      </w:pPr>
      <w:r w:rsidRPr="00DC0C1F">
        <w:rPr>
          <w:lang w:val="fr-FR"/>
        </w:rPr>
        <w:t>Obtenir une injonction immédiate interdisant toute activité concurrente exercée en violation de la clause.</w:t>
      </w:r>
    </w:p>
    <w:p w14:paraId="1A74E2AD" w14:textId="77777777" w:rsidR="00DC0C1F" w:rsidRPr="00DC0C1F" w:rsidRDefault="00DC0C1F" w:rsidP="00DC0C1F">
      <w:pPr>
        <w:numPr>
          <w:ilvl w:val="1"/>
          <w:numId w:val="13"/>
        </w:numPr>
        <w:rPr>
          <w:lang w:val="fr-FR"/>
        </w:rPr>
      </w:pPr>
      <w:r w:rsidRPr="00DC0C1F">
        <w:rPr>
          <w:lang w:val="fr-FR"/>
        </w:rPr>
        <w:lastRenderedPageBreak/>
        <w:t>Faire cesser tout comportement ou action préjudiciable dans les plus brefs délais.</w:t>
      </w:r>
    </w:p>
    <w:p w14:paraId="1128B83B" w14:textId="77777777" w:rsidR="00DC0C1F" w:rsidRPr="00DC0C1F" w:rsidRDefault="00DC0C1F" w:rsidP="00DC0C1F">
      <w:pPr>
        <w:numPr>
          <w:ilvl w:val="0"/>
          <w:numId w:val="13"/>
        </w:numPr>
        <w:rPr>
          <w:lang w:val="fr-FR"/>
        </w:rPr>
      </w:pPr>
      <w:r w:rsidRPr="00DC0C1F">
        <w:rPr>
          <w:b/>
          <w:bCs/>
          <w:lang w:val="fr-FR"/>
        </w:rPr>
        <w:t>Frais et honoraires :</w:t>
      </w:r>
      <w:r w:rsidRPr="00DC0C1F">
        <w:rPr>
          <w:lang w:val="fr-FR"/>
        </w:rPr>
        <w:br/>
        <w:t xml:space="preserve">La </w:t>
      </w:r>
      <w:r w:rsidRPr="00DC0C1F">
        <w:rPr>
          <w:b/>
          <w:bCs/>
          <w:lang w:val="fr-FR"/>
        </w:rPr>
        <w:t>Partie Protégée</w:t>
      </w:r>
      <w:r w:rsidRPr="00DC0C1F">
        <w:rPr>
          <w:lang w:val="fr-FR"/>
        </w:rPr>
        <w:t xml:space="preserve"> pourra également réclamer à la </w:t>
      </w:r>
      <w:r w:rsidRPr="00DC0C1F">
        <w:rPr>
          <w:b/>
          <w:bCs/>
          <w:lang w:val="fr-FR"/>
        </w:rPr>
        <w:t>Partie Engagée</w:t>
      </w:r>
      <w:r w:rsidRPr="00DC0C1F">
        <w:rPr>
          <w:lang w:val="fr-FR"/>
        </w:rPr>
        <w:t xml:space="preserve"> le remboursement des frais judiciaires et des honoraires d’avocat liés à la procédure de résolution du litige.</w:t>
      </w:r>
    </w:p>
    <w:p w14:paraId="36E24F84" w14:textId="77777777" w:rsidR="00DC0C1F" w:rsidRDefault="00DC0C1F" w:rsidP="003B3353">
      <w:pPr>
        <w:rPr>
          <w:lang w:val="fr-FR"/>
        </w:rPr>
      </w:pPr>
    </w:p>
    <w:p w14:paraId="74DFA79C" w14:textId="77777777" w:rsidR="003B3353" w:rsidRPr="003B3353" w:rsidRDefault="003B3353" w:rsidP="003B3353">
      <w:pPr>
        <w:rPr>
          <w:lang w:val="fr-FR"/>
        </w:rPr>
      </w:pPr>
    </w:p>
    <w:p w14:paraId="15CD278A" w14:textId="77777777" w:rsidR="003B3353" w:rsidRPr="003B3353" w:rsidRDefault="003B3353" w:rsidP="003B3353">
      <w:pPr>
        <w:rPr>
          <w:b/>
          <w:bCs/>
          <w:lang w:val="fr-FR"/>
        </w:rPr>
      </w:pPr>
      <w:r w:rsidRPr="003B3353">
        <w:rPr>
          <w:b/>
          <w:bCs/>
          <w:lang w:val="fr-FR"/>
        </w:rPr>
        <w:t>8. Validité et conformité légale</w:t>
      </w:r>
    </w:p>
    <w:p w14:paraId="7988C486" w14:textId="2E04F638" w:rsidR="003B3353" w:rsidRDefault="003B3353" w:rsidP="003B3353">
      <w:pPr>
        <w:rPr>
          <w:lang w:val="fr-FR"/>
        </w:rPr>
      </w:pPr>
    </w:p>
    <w:p w14:paraId="40084965" w14:textId="77777777" w:rsidR="00DC0C1F" w:rsidRPr="00DC0C1F" w:rsidRDefault="00DC0C1F" w:rsidP="00DC0C1F">
      <w:pPr>
        <w:numPr>
          <w:ilvl w:val="0"/>
          <w:numId w:val="14"/>
        </w:numPr>
        <w:rPr>
          <w:lang w:val="fr-FR"/>
        </w:rPr>
      </w:pPr>
      <w:r w:rsidRPr="00DC0C1F">
        <w:rPr>
          <w:b/>
          <w:bCs/>
          <w:lang w:val="fr-FR"/>
        </w:rPr>
        <w:t>Respect des exigences légales</w:t>
      </w:r>
      <w:r w:rsidRPr="00DC0C1F">
        <w:rPr>
          <w:lang w:val="fr-FR"/>
        </w:rPr>
        <w:br/>
        <w:t xml:space="preserve">La présente clause de non-concurrence a été rédigée conformément aux dispositions des </w:t>
      </w:r>
      <w:r w:rsidRPr="00DC0C1F">
        <w:rPr>
          <w:b/>
          <w:bCs/>
          <w:lang w:val="fr-FR"/>
        </w:rPr>
        <w:t>articles 340 et suivants du Code des Obligations suisse (CO)</w:t>
      </w:r>
      <w:r w:rsidRPr="00DC0C1F">
        <w:rPr>
          <w:lang w:val="fr-FR"/>
        </w:rPr>
        <w:t>, lesquels exigent que les restrictions imposées soient proportionnées et raisonnables. À ce titre :</w:t>
      </w:r>
    </w:p>
    <w:p w14:paraId="18F4795E" w14:textId="77777777" w:rsidR="00DC0C1F" w:rsidRPr="00DC0C1F" w:rsidRDefault="00DC0C1F" w:rsidP="00DC0C1F">
      <w:pPr>
        <w:numPr>
          <w:ilvl w:val="1"/>
          <w:numId w:val="14"/>
        </w:numPr>
        <w:rPr>
          <w:lang w:val="fr-FR"/>
        </w:rPr>
      </w:pPr>
      <w:r w:rsidRPr="00DC0C1F">
        <w:rPr>
          <w:b/>
          <w:bCs/>
          <w:lang w:val="fr-FR"/>
        </w:rPr>
        <w:t>Limitation dans le temps :</w:t>
      </w:r>
      <w:r w:rsidRPr="00DC0C1F">
        <w:rPr>
          <w:lang w:val="fr-FR"/>
        </w:rPr>
        <w:t xml:space="preserve"> La durée est limitée à une période raisonnable définie à l’article 3.</w:t>
      </w:r>
    </w:p>
    <w:p w14:paraId="75E0BE2C" w14:textId="77777777" w:rsidR="00DC0C1F" w:rsidRPr="00DC0C1F" w:rsidRDefault="00DC0C1F" w:rsidP="00DC0C1F">
      <w:pPr>
        <w:numPr>
          <w:ilvl w:val="1"/>
          <w:numId w:val="14"/>
        </w:numPr>
        <w:rPr>
          <w:lang w:val="fr-FR"/>
        </w:rPr>
      </w:pPr>
      <w:r w:rsidRPr="00DC0C1F">
        <w:rPr>
          <w:b/>
          <w:bCs/>
          <w:lang w:val="fr-FR"/>
        </w:rPr>
        <w:t>Limitation géographique :</w:t>
      </w:r>
      <w:r w:rsidRPr="00DC0C1F">
        <w:rPr>
          <w:lang w:val="fr-FR"/>
        </w:rPr>
        <w:t xml:space="preserve"> Le champ d’application est spécifiquement délimité comme précisé à l’article 4.</w:t>
      </w:r>
    </w:p>
    <w:p w14:paraId="49EC9293" w14:textId="77777777" w:rsidR="00DC0C1F" w:rsidRDefault="00DC0C1F" w:rsidP="00DC0C1F">
      <w:pPr>
        <w:numPr>
          <w:ilvl w:val="1"/>
          <w:numId w:val="14"/>
        </w:numPr>
        <w:rPr>
          <w:lang w:val="fr-FR"/>
        </w:rPr>
      </w:pPr>
      <w:r w:rsidRPr="00DC0C1F">
        <w:rPr>
          <w:b/>
          <w:bCs/>
          <w:lang w:val="fr-FR"/>
        </w:rPr>
        <w:t>Limitation des activités :</w:t>
      </w:r>
      <w:r w:rsidRPr="00DC0C1F">
        <w:rPr>
          <w:lang w:val="fr-FR"/>
        </w:rPr>
        <w:t xml:space="preserve"> Seules les activités directement concurrentes sont interdites, conformément à l’article 5.</w:t>
      </w:r>
    </w:p>
    <w:p w14:paraId="71F31883" w14:textId="77777777" w:rsidR="00DC0C1F" w:rsidRPr="00DC0C1F" w:rsidRDefault="00DC0C1F" w:rsidP="00DC0C1F">
      <w:pPr>
        <w:rPr>
          <w:lang w:val="fr-FR"/>
        </w:rPr>
      </w:pPr>
    </w:p>
    <w:p w14:paraId="13BFDD28" w14:textId="77777777" w:rsidR="00DC0C1F" w:rsidRPr="00DC0C1F" w:rsidRDefault="00DC0C1F" w:rsidP="00DC0C1F">
      <w:pPr>
        <w:numPr>
          <w:ilvl w:val="0"/>
          <w:numId w:val="14"/>
        </w:numPr>
        <w:rPr>
          <w:lang w:val="fr-FR"/>
        </w:rPr>
      </w:pPr>
      <w:r w:rsidRPr="00DC0C1F">
        <w:rPr>
          <w:b/>
          <w:bCs/>
          <w:lang w:val="fr-FR"/>
        </w:rPr>
        <w:t>Réduction ou ajustement par les tribunaux</w:t>
      </w:r>
      <w:r w:rsidRPr="00DC0C1F">
        <w:rPr>
          <w:lang w:val="fr-FR"/>
        </w:rPr>
        <w:br/>
        <w:t>Si une disposition de la présente clause devait être jugée excessive, inapplicable ou contraire aux exigences légales, les tribunaux compétents procéderont à son ajustement ou à sa réduction dans les limites permises par la loi. Cela garantit que la clause reste valide et proportionnée.</w:t>
      </w:r>
    </w:p>
    <w:p w14:paraId="7473AE74" w14:textId="77777777" w:rsidR="00DC0C1F" w:rsidRDefault="00DC0C1F" w:rsidP="003B3353">
      <w:pPr>
        <w:rPr>
          <w:lang w:val="fr-FR"/>
        </w:rPr>
      </w:pPr>
    </w:p>
    <w:p w14:paraId="6CDEDBA0" w14:textId="77777777" w:rsidR="003B3353" w:rsidRPr="003B3353" w:rsidRDefault="003B3353" w:rsidP="003B3353">
      <w:pPr>
        <w:rPr>
          <w:lang w:val="fr-FR"/>
        </w:rPr>
      </w:pPr>
    </w:p>
    <w:p w14:paraId="0EE833D5" w14:textId="77777777" w:rsidR="003B3353" w:rsidRPr="003B3353" w:rsidRDefault="003B3353" w:rsidP="003B3353">
      <w:pPr>
        <w:rPr>
          <w:b/>
          <w:bCs/>
          <w:lang w:val="fr-FR"/>
        </w:rPr>
      </w:pPr>
      <w:r w:rsidRPr="003B3353">
        <w:rPr>
          <w:b/>
          <w:bCs/>
          <w:lang w:val="fr-FR"/>
        </w:rPr>
        <w:t>9. Dispositions finales</w:t>
      </w:r>
    </w:p>
    <w:p w14:paraId="37FE5685" w14:textId="121CDA7C" w:rsidR="003B3353" w:rsidRDefault="003B3353" w:rsidP="003B3353">
      <w:pPr>
        <w:rPr>
          <w:lang w:val="fr-FR"/>
        </w:rPr>
      </w:pPr>
    </w:p>
    <w:p w14:paraId="6EFC9600" w14:textId="4818AA6C" w:rsidR="00DC0C1F" w:rsidRPr="00DC0C1F" w:rsidRDefault="00DC0C1F" w:rsidP="00DC0C1F">
      <w:pPr>
        <w:rPr>
          <w:lang w:val="fr-FR"/>
        </w:rPr>
      </w:pPr>
      <w:r>
        <w:rPr>
          <w:lang w:val="fr-FR"/>
        </w:rPr>
        <w:t xml:space="preserve">1. </w:t>
      </w:r>
      <w:r w:rsidRPr="00DC0C1F">
        <w:rPr>
          <w:b/>
          <w:bCs/>
          <w:lang w:val="fr-FR"/>
        </w:rPr>
        <w:t>Accord intégral</w:t>
      </w:r>
      <w:r w:rsidRPr="00DC0C1F">
        <w:rPr>
          <w:lang w:val="fr-FR"/>
        </w:rPr>
        <w:br/>
        <w:t>La présente clause de non-concurrence constitue l’intégralité des engagements entre les Parties concernant cette restriction. Elle remplace tout accord ou arrangement antérieur ayant trait à des engagements de non-concurrence.</w:t>
      </w:r>
    </w:p>
    <w:p w14:paraId="6B137968" w14:textId="7596C2AF" w:rsidR="00DC0C1F" w:rsidRPr="00DC0C1F" w:rsidRDefault="00DC0C1F" w:rsidP="00DC0C1F">
      <w:pPr>
        <w:rPr>
          <w:lang w:val="fr-FR"/>
        </w:rPr>
      </w:pPr>
      <w:r>
        <w:rPr>
          <w:lang w:val="fr-FR"/>
        </w:rPr>
        <w:t xml:space="preserve">2. </w:t>
      </w:r>
      <w:r w:rsidRPr="00DC0C1F">
        <w:rPr>
          <w:b/>
          <w:bCs/>
          <w:lang w:val="fr-FR"/>
        </w:rPr>
        <w:t>Modification de la clause</w:t>
      </w:r>
      <w:r w:rsidRPr="00DC0C1F">
        <w:rPr>
          <w:lang w:val="fr-FR"/>
        </w:rPr>
        <w:br/>
        <w:t>Toute modification, adaptation ou dérogation à la présente clause devra faire l’objet d’un écrit signé par les deux Parties. Aucun amendement oral ou implicite ne sera valable.</w:t>
      </w:r>
    </w:p>
    <w:p w14:paraId="65256AEA" w14:textId="63E9B3E3" w:rsidR="00DC0C1F" w:rsidRPr="00DC0C1F" w:rsidRDefault="00DC0C1F" w:rsidP="00DC0C1F">
      <w:pPr>
        <w:rPr>
          <w:lang w:val="fr-FR"/>
        </w:rPr>
      </w:pPr>
      <w:r>
        <w:rPr>
          <w:lang w:val="fr-FR"/>
        </w:rPr>
        <w:t xml:space="preserve">3. </w:t>
      </w:r>
      <w:r w:rsidRPr="00DC0C1F">
        <w:rPr>
          <w:b/>
          <w:bCs/>
          <w:lang w:val="fr-FR"/>
        </w:rPr>
        <w:t>Compétence juridictionnelle</w:t>
      </w:r>
      <w:r w:rsidRPr="00DC0C1F">
        <w:rPr>
          <w:lang w:val="fr-FR"/>
        </w:rPr>
        <w:br/>
        <w:t xml:space="preserve">Les Parties conviennent que tout différend relatif à l’interprétation, l’exécution ou la validité de la présente clause sera soumis à la compétence exclusive des </w:t>
      </w:r>
      <w:r w:rsidRPr="00DC0C1F">
        <w:rPr>
          <w:b/>
          <w:bCs/>
          <w:lang w:val="fr-FR"/>
        </w:rPr>
        <w:t>tribunaux du canton de [préciser]</w:t>
      </w:r>
      <w:r w:rsidRPr="00DC0C1F">
        <w:rPr>
          <w:lang w:val="fr-FR"/>
        </w:rPr>
        <w:t xml:space="preserve">, en application du </w:t>
      </w:r>
      <w:r w:rsidRPr="00DC0C1F">
        <w:rPr>
          <w:b/>
          <w:bCs/>
          <w:lang w:val="fr-FR"/>
        </w:rPr>
        <w:t>droit suisse</w:t>
      </w:r>
      <w:r w:rsidRPr="00DC0C1F">
        <w:rPr>
          <w:lang w:val="fr-FR"/>
        </w:rPr>
        <w:t>.</w:t>
      </w:r>
    </w:p>
    <w:p w14:paraId="279865E0" w14:textId="77777777" w:rsidR="00DC0C1F" w:rsidRDefault="00DC0C1F" w:rsidP="003B3353">
      <w:pPr>
        <w:rPr>
          <w:lang w:val="fr-FR"/>
        </w:rPr>
      </w:pPr>
    </w:p>
    <w:p w14:paraId="46EF4B08" w14:textId="77777777" w:rsidR="003B3353" w:rsidRPr="003B3353" w:rsidRDefault="003B3353" w:rsidP="003B3353">
      <w:pPr>
        <w:rPr>
          <w:lang w:val="fr-FR"/>
        </w:rPr>
      </w:pPr>
    </w:p>
    <w:p w14:paraId="50F8AA12" w14:textId="77777777" w:rsidR="003B3353" w:rsidRDefault="003B3353" w:rsidP="003B3353">
      <w:pPr>
        <w:rPr>
          <w:b/>
          <w:bCs/>
          <w:lang w:val="fr-FR"/>
        </w:rPr>
      </w:pPr>
      <w:r w:rsidRPr="003B3353">
        <w:rPr>
          <w:b/>
          <w:bCs/>
          <w:lang w:val="fr-FR"/>
        </w:rPr>
        <w:t>Fait à [lieu], le [date].</w:t>
      </w:r>
    </w:p>
    <w:p w14:paraId="3349F586" w14:textId="727A1807" w:rsidR="003B3353" w:rsidRPr="003B3353" w:rsidRDefault="003B3353" w:rsidP="003B3353">
      <w:pPr>
        <w:rPr>
          <w:lang w:val="fr-FR"/>
        </w:rPr>
      </w:pPr>
      <w:r w:rsidRPr="003B3353">
        <w:rPr>
          <w:lang w:val="fr-FR"/>
        </w:rPr>
        <w:br/>
      </w:r>
      <w:r w:rsidRPr="003B3353">
        <w:rPr>
          <w:b/>
          <w:bCs/>
          <w:lang w:val="fr-FR"/>
        </w:rPr>
        <w:t>En deux exemplaires originaux.</w:t>
      </w:r>
    </w:p>
    <w:p w14:paraId="375CDAEA" w14:textId="77777777" w:rsidR="003B3353" w:rsidRDefault="003B3353" w:rsidP="003B3353">
      <w:pPr>
        <w:rPr>
          <w:lang w:val="fr-FR"/>
        </w:rPr>
      </w:pPr>
      <w:r w:rsidRPr="003B3353">
        <w:rPr>
          <w:b/>
          <w:bCs/>
          <w:lang w:val="fr-FR"/>
        </w:rPr>
        <w:lastRenderedPageBreak/>
        <w:t>Pour la Partie Protégée :</w:t>
      </w:r>
      <w:r w:rsidRPr="003B3353">
        <w:rPr>
          <w:lang w:val="fr-FR"/>
        </w:rPr>
        <w:br/>
        <w:t>[Nom, fonction, signature]</w:t>
      </w:r>
    </w:p>
    <w:p w14:paraId="3E00A8A2" w14:textId="77777777" w:rsidR="003B3353" w:rsidRPr="003B3353" w:rsidRDefault="003B3353" w:rsidP="003B3353">
      <w:pPr>
        <w:rPr>
          <w:lang w:val="fr-FR"/>
        </w:rPr>
      </w:pPr>
    </w:p>
    <w:p w14:paraId="0047168F" w14:textId="77777777" w:rsidR="003B3353" w:rsidRPr="003B3353" w:rsidRDefault="003B3353" w:rsidP="003B3353">
      <w:pPr>
        <w:rPr>
          <w:lang w:val="fr-FR"/>
        </w:rPr>
      </w:pPr>
      <w:r w:rsidRPr="003B3353">
        <w:rPr>
          <w:b/>
          <w:bCs/>
          <w:lang w:val="fr-FR"/>
        </w:rPr>
        <w:t>Pour la Partie Engagée :</w:t>
      </w:r>
      <w:r w:rsidRPr="003B3353">
        <w:rPr>
          <w:lang w:val="fr-FR"/>
        </w:rPr>
        <w:br/>
        <w:t>[Nom, fonction, signature]</w:t>
      </w:r>
    </w:p>
    <w:p w14:paraId="476722B1" w14:textId="37A59960" w:rsidR="00D41C18" w:rsidRPr="003B3353" w:rsidRDefault="00D41C18" w:rsidP="00D41C18">
      <w:pPr>
        <w:rPr>
          <w:lang w:val="fr-FR"/>
        </w:rPr>
      </w:pPr>
    </w:p>
    <w:p w14:paraId="39DE6D50" w14:textId="1BF44EC0" w:rsidR="00711C91" w:rsidRPr="00782842" w:rsidRDefault="00711C91" w:rsidP="00845923">
      <w:pPr>
        <w:rPr>
          <w:lang w:val="fr-FR"/>
        </w:rPr>
      </w:pPr>
    </w:p>
    <w:sectPr w:rsidR="00711C91" w:rsidRPr="0078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5D89F" w14:textId="77777777" w:rsidR="000A677B" w:rsidRDefault="000A677B" w:rsidP="003B3353">
      <w:r>
        <w:separator/>
      </w:r>
    </w:p>
  </w:endnote>
  <w:endnote w:type="continuationSeparator" w:id="0">
    <w:p w14:paraId="6786CFB8" w14:textId="77777777" w:rsidR="000A677B" w:rsidRDefault="000A677B" w:rsidP="003B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5BEB" w14:textId="77777777" w:rsidR="003B3353" w:rsidRDefault="003B33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96CB" w14:textId="77777777" w:rsidR="003B3353" w:rsidRDefault="003B33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CE9E" w14:textId="77777777" w:rsidR="003B3353" w:rsidRDefault="003B33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5766" w14:textId="77777777" w:rsidR="000A677B" w:rsidRDefault="000A677B" w:rsidP="003B3353">
      <w:r>
        <w:separator/>
      </w:r>
    </w:p>
  </w:footnote>
  <w:footnote w:type="continuationSeparator" w:id="0">
    <w:p w14:paraId="79EDCCA4" w14:textId="77777777" w:rsidR="000A677B" w:rsidRDefault="000A677B" w:rsidP="003B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5FBB" w14:textId="23366340" w:rsidR="003B3353" w:rsidRDefault="000A677B">
    <w:pPr>
      <w:pStyle w:val="En-tte"/>
    </w:pPr>
    <w:r>
      <w:rPr>
        <w:noProof/>
        <w14:ligatures w14:val="standardContextual"/>
      </w:rPr>
      <w:pict w14:anchorId="788A44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21934" o:spid="_x0000_s1027" type="#_x0000_t75" alt="" style="position:absolute;margin-left:0;margin-top:0;width:453pt;height:10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ABD6" w14:textId="2DB79787" w:rsidR="003B3353" w:rsidRDefault="000A677B">
    <w:pPr>
      <w:pStyle w:val="En-tte"/>
    </w:pPr>
    <w:r>
      <w:rPr>
        <w:noProof/>
        <w14:ligatures w14:val="standardContextual"/>
      </w:rPr>
      <w:pict w14:anchorId="773CE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21935" o:spid="_x0000_s1026" type="#_x0000_t75" alt="" style="position:absolute;margin-left:0;margin-top:0;width:453pt;height:10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AD9A7" w14:textId="2555C70F" w:rsidR="003B3353" w:rsidRDefault="000A677B">
    <w:pPr>
      <w:pStyle w:val="En-tte"/>
    </w:pPr>
    <w:r>
      <w:rPr>
        <w:noProof/>
        <w14:ligatures w14:val="standardContextual"/>
      </w:rPr>
      <w:pict w14:anchorId="66C24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21933" o:spid="_x0000_s1025" type="#_x0000_t75" alt="" style="position:absolute;margin-left:0;margin-top:0;width:453pt;height:10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3498"/>
    <w:multiLevelType w:val="multilevel"/>
    <w:tmpl w:val="DD0C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230B5"/>
    <w:multiLevelType w:val="multilevel"/>
    <w:tmpl w:val="B09C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846BF"/>
    <w:multiLevelType w:val="multilevel"/>
    <w:tmpl w:val="A26C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2638B"/>
    <w:multiLevelType w:val="multilevel"/>
    <w:tmpl w:val="3B3E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15A2C"/>
    <w:multiLevelType w:val="multilevel"/>
    <w:tmpl w:val="1A28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81223"/>
    <w:multiLevelType w:val="multilevel"/>
    <w:tmpl w:val="EE3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12CC4"/>
    <w:multiLevelType w:val="multilevel"/>
    <w:tmpl w:val="448A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81483"/>
    <w:multiLevelType w:val="multilevel"/>
    <w:tmpl w:val="4894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C1D4D"/>
    <w:multiLevelType w:val="multilevel"/>
    <w:tmpl w:val="B268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27DAC"/>
    <w:multiLevelType w:val="multilevel"/>
    <w:tmpl w:val="2B82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0B414E"/>
    <w:multiLevelType w:val="multilevel"/>
    <w:tmpl w:val="F902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E5878"/>
    <w:multiLevelType w:val="multilevel"/>
    <w:tmpl w:val="90B8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F07D75"/>
    <w:multiLevelType w:val="multilevel"/>
    <w:tmpl w:val="7358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333AC3"/>
    <w:multiLevelType w:val="multilevel"/>
    <w:tmpl w:val="3872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90894">
    <w:abstractNumId w:val="10"/>
  </w:num>
  <w:num w:numId="2" w16cid:durableId="2131971201">
    <w:abstractNumId w:val="5"/>
  </w:num>
  <w:num w:numId="3" w16cid:durableId="671756970">
    <w:abstractNumId w:val="1"/>
  </w:num>
  <w:num w:numId="4" w16cid:durableId="1486049037">
    <w:abstractNumId w:val="11"/>
  </w:num>
  <w:num w:numId="5" w16cid:durableId="1758207447">
    <w:abstractNumId w:val="12"/>
  </w:num>
  <w:num w:numId="6" w16cid:durableId="1538201209">
    <w:abstractNumId w:val="8"/>
  </w:num>
  <w:num w:numId="7" w16cid:durableId="1267688710">
    <w:abstractNumId w:val="2"/>
  </w:num>
  <w:num w:numId="8" w16cid:durableId="692148492">
    <w:abstractNumId w:val="9"/>
  </w:num>
  <w:num w:numId="9" w16cid:durableId="337196321">
    <w:abstractNumId w:val="6"/>
  </w:num>
  <w:num w:numId="10" w16cid:durableId="442190712">
    <w:abstractNumId w:val="0"/>
  </w:num>
  <w:num w:numId="11" w16cid:durableId="1424034214">
    <w:abstractNumId w:val="13"/>
  </w:num>
  <w:num w:numId="12" w16cid:durableId="777334426">
    <w:abstractNumId w:val="7"/>
  </w:num>
  <w:num w:numId="13" w16cid:durableId="35592896">
    <w:abstractNumId w:val="4"/>
  </w:num>
  <w:num w:numId="14" w16cid:durableId="1863322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E"/>
    <w:rsid w:val="0003292A"/>
    <w:rsid w:val="000A677B"/>
    <w:rsid w:val="00130D7B"/>
    <w:rsid w:val="001D7B70"/>
    <w:rsid w:val="00265F46"/>
    <w:rsid w:val="002B5BEC"/>
    <w:rsid w:val="003B3353"/>
    <w:rsid w:val="004320F1"/>
    <w:rsid w:val="00536839"/>
    <w:rsid w:val="005D366E"/>
    <w:rsid w:val="005E309E"/>
    <w:rsid w:val="00711C91"/>
    <w:rsid w:val="00782842"/>
    <w:rsid w:val="007D6264"/>
    <w:rsid w:val="00823B2C"/>
    <w:rsid w:val="00845923"/>
    <w:rsid w:val="00A866A9"/>
    <w:rsid w:val="00A93A46"/>
    <w:rsid w:val="00B057FA"/>
    <w:rsid w:val="00CE2C20"/>
    <w:rsid w:val="00CE3810"/>
    <w:rsid w:val="00D41C18"/>
    <w:rsid w:val="00DC0C1F"/>
    <w:rsid w:val="00EA2DE5"/>
    <w:rsid w:val="00EB4D52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EE7F"/>
  <w15:chartTrackingRefBased/>
  <w15:docId w15:val="{C390308F-568B-A841-AFF7-0FF569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B70"/>
    <w:rPr>
      <w:kern w:val="0"/>
      <w:sz w:val="24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0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0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0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0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0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0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0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309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E309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309E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309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fr-CH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309E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fr-CH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E3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09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0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09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fr-CH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E3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09E"/>
    <w:rPr>
      <w:i/>
      <w:iCs/>
      <w:color w:val="404040" w:themeColor="text1" w:themeTint="BF"/>
      <w:kern w:val="0"/>
      <w:sz w:val="24"/>
      <w:lang w:val="fr-CH"/>
      <w14:ligatures w14:val="none"/>
    </w:rPr>
  </w:style>
  <w:style w:type="paragraph" w:styleId="Paragraphedeliste">
    <w:name w:val="List Paragraph"/>
    <w:basedOn w:val="Normal"/>
    <w:uiPriority w:val="34"/>
    <w:qFormat/>
    <w:rsid w:val="005E3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09E"/>
    <w:rPr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styleId="Rfrenceintense">
    <w:name w:val="Intense Reference"/>
    <w:basedOn w:val="Policepardfaut"/>
    <w:uiPriority w:val="32"/>
    <w:qFormat/>
    <w:rsid w:val="005E30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B3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3353"/>
    <w:rPr>
      <w:kern w:val="0"/>
      <w:sz w:val="24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B3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3353"/>
    <w:rPr>
      <w:kern w:val="0"/>
      <w:sz w:val="24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1299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Amoros</dc:creator>
  <cp:keywords/>
  <dc:description/>
  <cp:lastModifiedBy>Patrick Amoros</cp:lastModifiedBy>
  <cp:revision>5</cp:revision>
  <dcterms:created xsi:type="dcterms:W3CDTF">2024-12-02T13:13:00Z</dcterms:created>
  <dcterms:modified xsi:type="dcterms:W3CDTF">2024-12-05T14:59:00Z</dcterms:modified>
</cp:coreProperties>
</file>