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65FF" w14:textId="5C680A14" w:rsidR="00946771" w:rsidRPr="000042A9" w:rsidRDefault="000A3825" w:rsidP="000042A9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PLAN DE REPRISE D’ENTREPRISE</w:t>
      </w:r>
    </w:p>
    <w:p w14:paraId="2B6EB650" w14:textId="77777777" w:rsidR="00946771" w:rsidRPr="000042A9" w:rsidRDefault="00946771" w:rsidP="000042A9">
      <w:pPr>
        <w:jc w:val="center"/>
        <w:rPr>
          <w:sz w:val="32"/>
          <w:szCs w:val="32"/>
          <w:lang w:val="fr-FR"/>
        </w:rPr>
      </w:pPr>
      <w:r w:rsidRPr="000042A9">
        <w:rPr>
          <w:b/>
          <w:bCs/>
          <w:sz w:val="32"/>
          <w:szCs w:val="32"/>
          <w:lang w:val="fr-FR"/>
        </w:rPr>
        <w:t>(Document de stratégie pour la reprise d’une entreprise)</w:t>
      </w:r>
    </w:p>
    <w:p w14:paraId="5154EA43" w14:textId="5A64EC6D" w:rsidR="00946771" w:rsidRDefault="00946771" w:rsidP="00946771">
      <w:pPr>
        <w:rPr>
          <w:lang w:val="fr-FR"/>
        </w:rPr>
      </w:pPr>
    </w:p>
    <w:p w14:paraId="58508330" w14:textId="77777777" w:rsidR="00946771" w:rsidRPr="00946771" w:rsidRDefault="00946771" w:rsidP="00946771">
      <w:pPr>
        <w:rPr>
          <w:lang w:val="fr-FR"/>
        </w:rPr>
      </w:pPr>
    </w:p>
    <w:p w14:paraId="41ABE5F4" w14:textId="77777777" w:rsidR="00946771" w:rsidRDefault="00946771" w:rsidP="00946771">
      <w:pPr>
        <w:rPr>
          <w:b/>
          <w:bCs/>
          <w:lang w:val="fr-FR"/>
        </w:rPr>
      </w:pPr>
      <w:r w:rsidRPr="00946771">
        <w:rPr>
          <w:b/>
          <w:bCs/>
          <w:lang w:val="fr-FR"/>
        </w:rPr>
        <w:t>Informations générales :</w:t>
      </w:r>
    </w:p>
    <w:p w14:paraId="510FB97B" w14:textId="77777777" w:rsidR="000042A9" w:rsidRPr="00946771" w:rsidRDefault="000042A9" w:rsidP="00946771">
      <w:pPr>
        <w:rPr>
          <w:lang w:val="fr-FR"/>
        </w:rPr>
      </w:pPr>
    </w:p>
    <w:p w14:paraId="7AA1A4C4" w14:textId="77777777" w:rsidR="00946771" w:rsidRPr="00946771" w:rsidRDefault="00946771" w:rsidP="00946771">
      <w:pPr>
        <w:numPr>
          <w:ilvl w:val="0"/>
          <w:numId w:val="11"/>
        </w:numPr>
        <w:rPr>
          <w:lang w:val="fr-FR"/>
        </w:rPr>
      </w:pPr>
      <w:r w:rsidRPr="00946771">
        <w:rPr>
          <w:b/>
          <w:bCs/>
          <w:lang w:val="fr-FR"/>
        </w:rPr>
        <w:t>Nom de l’entreprise cible :</w:t>
      </w:r>
      <w:r w:rsidRPr="00946771">
        <w:rPr>
          <w:lang w:val="fr-FR"/>
        </w:rPr>
        <w:t xml:space="preserve"> [Nom de l’entreprise]</w:t>
      </w:r>
    </w:p>
    <w:p w14:paraId="263AFF52" w14:textId="77777777" w:rsidR="00946771" w:rsidRPr="00946771" w:rsidRDefault="00946771" w:rsidP="00946771">
      <w:pPr>
        <w:numPr>
          <w:ilvl w:val="0"/>
          <w:numId w:val="11"/>
        </w:numPr>
        <w:rPr>
          <w:lang w:val="fr-FR"/>
        </w:rPr>
      </w:pPr>
      <w:r w:rsidRPr="00946771">
        <w:rPr>
          <w:b/>
          <w:bCs/>
          <w:lang w:val="fr-FR"/>
        </w:rPr>
        <w:t>Adresse :</w:t>
      </w:r>
      <w:r w:rsidRPr="00946771">
        <w:rPr>
          <w:lang w:val="fr-FR"/>
        </w:rPr>
        <w:t xml:space="preserve"> [Adresse complète]</w:t>
      </w:r>
    </w:p>
    <w:p w14:paraId="4061B9E4" w14:textId="77777777" w:rsidR="00946771" w:rsidRPr="00946771" w:rsidRDefault="00946771" w:rsidP="00946771">
      <w:pPr>
        <w:numPr>
          <w:ilvl w:val="0"/>
          <w:numId w:val="11"/>
        </w:numPr>
        <w:rPr>
          <w:lang w:val="fr-FR"/>
        </w:rPr>
      </w:pPr>
      <w:r w:rsidRPr="00946771">
        <w:rPr>
          <w:b/>
          <w:bCs/>
          <w:lang w:val="fr-FR"/>
        </w:rPr>
        <w:t>Secteur d’activité :</w:t>
      </w:r>
      <w:r w:rsidRPr="00946771">
        <w:rPr>
          <w:lang w:val="fr-FR"/>
        </w:rPr>
        <w:t xml:space="preserve"> [Domaine d’activité]</w:t>
      </w:r>
    </w:p>
    <w:p w14:paraId="00253626" w14:textId="77777777" w:rsidR="00946771" w:rsidRPr="00946771" w:rsidRDefault="00946771" w:rsidP="00946771">
      <w:pPr>
        <w:numPr>
          <w:ilvl w:val="0"/>
          <w:numId w:val="11"/>
        </w:numPr>
        <w:rPr>
          <w:lang w:val="fr-FR"/>
        </w:rPr>
      </w:pPr>
      <w:r w:rsidRPr="00946771">
        <w:rPr>
          <w:b/>
          <w:bCs/>
          <w:lang w:val="fr-FR"/>
        </w:rPr>
        <w:t>Repreneur(s) :</w:t>
      </w:r>
      <w:r w:rsidRPr="00946771">
        <w:rPr>
          <w:lang w:val="fr-FR"/>
        </w:rPr>
        <w:t xml:space="preserve"> [Nom(s) du/des repreneur(s)]</w:t>
      </w:r>
    </w:p>
    <w:p w14:paraId="2E9B0CDF" w14:textId="77777777" w:rsidR="00946771" w:rsidRPr="00946771" w:rsidRDefault="00946771" w:rsidP="00946771">
      <w:pPr>
        <w:numPr>
          <w:ilvl w:val="0"/>
          <w:numId w:val="11"/>
        </w:numPr>
        <w:rPr>
          <w:lang w:val="fr-FR"/>
        </w:rPr>
      </w:pPr>
      <w:r w:rsidRPr="00946771">
        <w:rPr>
          <w:b/>
          <w:bCs/>
          <w:lang w:val="fr-FR"/>
        </w:rPr>
        <w:t>Date du plan :</w:t>
      </w:r>
      <w:r w:rsidRPr="00946771">
        <w:rPr>
          <w:lang w:val="fr-FR"/>
        </w:rPr>
        <w:t xml:space="preserve"> [Date de rédaction]</w:t>
      </w:r>
    </w:p>
    <w:p w14:paraId="0D49A247" w14:textId="247B6D82" w:rsidR="00946771" w:rsidRDefault="00946771" w:rsidP="00946771">
      <w:pPr>
        <w:rPr>
          <w:lang w:val="fr-FR"/>
        </w:rPr>
      </w:pPr>
    </w:p>
    <w:p w14:paraId="54EE4BF9" w14:textId="77777777" w:rsidR="00946771" w:rsidRPr="00946771" w:rsidRDefault="00946771" w:rsidP="00946771">
      <w:pPr>
        <w:rPr>
          <w:lang w:val="fr-FR"/>
        </w:rPr>
      </w:pPr>
    </w:p>
    <w:p w14:paraId="5CE348CB" w14:textId="77777777" w:rsidR="00946771" w:rsidRPr="00946771" w:rsidRDefault="00946771" w:rsidP="00946771">
      <w:pPr>
        <w:rPr>
          <w:b/>
          <w:bCs/>
          <w:lang w:val="fr-FR"/>
        </w:rPr>
      </w:pPr>
      <w:r w:rsidRPr="00946771">
        <w:rPr>
          <w:b/>
          <w:bCs/>
          <w:lang w:val="fr-FR"/>
        </w:rPr>
        <w:t>1. Objectifs du plan de reprise</w:t>
      </w:r>
    </w:p>
    <w:p w14:paraId="6257987B" w14:textId="218E40DC" w:rsidR="00946771" w:rsidRDefault="00946771" w:rsidP="00946771">
      <w:pPr>
        <w:rPr>
          <w:lang w:val="fr-FR"/>
        </w:rPr>
      </w:pPr>
    </w:p>
    <w:p w14:paraId="5FCF5C70" w14:textId="77777777" w:rsidR="000042A9" w:rsidRDefault="000042A9" w:rsidP="000042A9">
      <w:pPr>
        <w:rPr>
          <w:lang w:val="fr-FR"/>
        </w:rPr>
      </w:pPr>
      <w:r w:rsidRPr="000042A9">
        <w:rPr>
          <w:lang w:val="fr-FR"/>
        </w:rPr>
        <w:t xml:space="preserve">Le présent document a pour objectif d’établir une stratégie claire et structurée ainsi que les étapes nécessaires pour assurer la reprise réussie de </w:t>
      </w:r>
      <w:r w:rsidRPr="000042A9">
        <w:rPr>
          <w:b/>
          <w:bCs/>
          <w:lang w:val="fr-FR"/>
        </w:rPr>
        <w:t>[nom de l’entreprise]</w:t>
      </w:r>
      <w:r w:rsidRPr="000042A9">
        <w:rPr>
          <w:lang w:val="fr-FR"/>
        </w:rPr>
        <w:t>. Il couvre les dimensions financières, juridiques, opérationnelles et stratégiques liées à cette transition afin de garantir une exécution fluide et efficace.</w:t>
      </w:r>
    </w:p>
    <w:p w14:paraId="5582ED59" w14:textId="77777777" w:rsidR="000042A9" w:rsidRPr="000042A9" w:rsidRDefault="000042A9" w:rsidP="000042A9">
      <w:pPr>
        <w:rPr>
          <w:lang w:val="fr-FR"/>
        </w:rPr>
      </w:pPr>
    </w:p>
    <w:p w14:paraId="311A2442" w14:textId="77777777" w:rsidR="000042A9" w:rsidRDefault="000042A9" w:rsidP="000042A9">
      <w:pPr>
        <w:rPr>
          <w:b/>
          <w:bCs/>
          <w:lang w:val="fr-FR"/>
        </w:rPr>
      </w:pPr>
      <w:r w:rsidRPr="000042A9">
        <w:rPr>
          <w:b/>
          <w:bCs/>
          <w:lang w:val="fr-FR"/>
        </w:rPr>
        <w:t>Objectifs principaux :</w:t>
      </w:r>
    </w:p>
    <w:p w14:paraId="792DCF9D" w14:textId="77777777" w:rsidR="000042A9" w:rsidRPr="000042A9" w:rsidRDefault="000042A9" w:rsidP="000042A9">
      <w:pPr>
        <w:rPr>
          <w:lang w:val="fr-FR"/>
        </w:rPr>
      </w:pPr>
    </w:p>
    <w:p w14:paraId="52EDBD36" w14:textId="77777777" w:rsidR="000042A9" w:rsidRPr="000042A9" w:rsidRDefault="000042A9" w:rsidP="000042A9">
      <w:pPr>
        <w:numPr>
          <w:ilvl w:val="0"/>
          <w:numId w:val="21"/>
        </w:numPr>
        <w:rPr>
          <w:lang w:val="fr-FR"/>
        </w:rPr>
      </w:pPr>
      <w:r w:rsidRPr="000042A9">
        <w:rPr>
          <w:b/>
          <w:bCs/>
          <w:lang w:val="fr-FR"/>
        </w:rPr>
        <w:t>Garantir la continuité des activités de l’entreprise :</w:t>
      </w:r>
      <w:r w:rsidRPr="000042A9">
        <w:rPr>
          <w:lang w:val="fr-FR"/>
        </w:rPr>
        <w:t xml:space="preserve"> Maintenir les opérations essentielles, la relation avec les clients et les fournisseurs, et assurer la pérennité de l’activité.</w:t>
      </w:r>
    </w:p>
    <w:p w14:paraId="0580942B" w14:textId="77777777" w:rsidR="000042A9" w:rsidRPr="000042A9" w:rsidRDefault="000042A9" w:rsidP="000042A9">
      <w:pPr>
        <w:numPr>
          <w:ilvl w:val="0"/>
          <w:numId w:val="21"/>
        </w:numPr>
        <w:rPr>
          <w:lang w:val="fr-FR"/>
        </w:rPr>
      </w:pPr>
      <w:r w:rsidRPr="000042A9">
        <w:rPr>
          <w:b/>
          <w:bCs/>
          <w:lang w:val="fr-FR"/>
        </w:rPr>
        <w:t>Optimiser les synergies :</w:t>
      </w:r>
      <w:r w:rsidRPr="000042A9">
        <w:rPr>
          <w:lang w:val="fr-FR"/>
        </w:rPr>
        <w:t xml:space="preserve"> Tirer parti des complémentarités entre l’entreprise reprise et les activités actuelles du repreneur, si applicable, pour renforcer la compétitivité et l’efficacité.</w:t>
      </w:r>
    </w:p>
    <w:p w14:paraId="30C0D70A" w14:textId="77777777" w:rsidR="000042A9" w:rsidRPr="000042A9" w:rsidRDefault="000042A9" w:rsidP="000042A9">
      <w:pPr>
        <w:numPr>
          <w:ilvl w:val="0"/>
          <w:numId w:val="21"/>
        </w:numPr>
        <w:rPr>
          <w:lang w:val="fr-FR"/>
        </w:rPr>
      </w:pPr>
      <w:r w:rsidRPr="000042A9">
        <w:rPr>
          <w:b/>
          <w:bCs/>
          <w:lang w:val="fr-FR"/>
        </w:rPr>
        <w:t>Identifier et atténuer les risques :</w:t>
      </w:r>
      <w:r w:rsidRPr="000042A9">
        <w:rPr>
          <w:lang w:val="fr-FR"/>
        </w:rPr>
        <w:t xml:space="preserve"> Détecter les principaux risques liés à la transition, qu’ils soient financiers, juridiques ou organisationnels, et mettre en œuvre des plans d’atténuation adaptés.</w:t>
      </w:r>
    </w:p>
    <w:p w14:paraId="5D5A316C" w14:textId="77777777" w:rsidR="000042A9" w:rsidRDefault="000042A9" w:rsidP="00946771">
      <w:pPr>
        <w:rPr>
          <w:lang w:val="fr-FR"/>
        </w:rPr>
      </w:pPr>
    </w:p>
    <w:p w14:paraId="63CE2E24" w14:textId="77777777" w:rsidR="00946771" w:rsidRPr="00946771" w:rsidRDefault="00946771" w:rsidP="00946771">
      <w:pPr>
        <w:rPr>
          <w:lang w:val="fr-FR"/>
        </w:rPr>
      </w:pPr>
    </w:p>
    <w:p w14:paraId="55819CEC" w14:textId="77777777" w:rsidR="00946771" w:rsidRPr="00946771" w:rsidRDefault="00946771" w:rsidP="00946771">
      <w:pPr>
        <w:rPr>
          <w:b/>
          <w:bCs/>
          <w:lang w:val="fr-FR"/>
        </w:rPr>
      </w:pPr>
      <w:r w:rsidRPr="00946771">
        <w:rPr>
          <w:b/>
          <w:bCs/>
          <w:lang w:val="fr-FR"/>
        </w:rPr>
        <w:t>2. Diagnostic de l’entreprise cible</w:t>
      </w:r>
    </w:p>
    <w:p w14:paraId="0A538F2D" w14:textId="303838D0" w:rsidR="00946771" w:rsidRDefault="00946771" w:rsidP="00946771">
      <w:pPr>
        <w:rPr>
          <w:b/>
          <w:bCs/>
          <w:lang w:val="fr-FR"/>
        </w:rPr>
      </w:pPr>
    </w:p>
    <w:p w14:paraId="3086C637" w14:textId="77777777" w:rsidR="000042A9" w:rsidRDefault="000042A9" w:rsidP="000042A9">
      <w:pPr>
        <w:rPr>
          <w:b/>
          <w:bCs/>
          <w:lang w:val="fr-FR"/>
        </w:rPr>
      </w:pPr>
      <w:r w:rsidRPr="000042A9">
        <w:rPr>
          <w:b/>
          <w:bCs/>
          <w:lang w:val="fr-FR"/>
        </w:rPr>
        <w:t>2.1 Situation actuelle</w:t>
      </w:r>
    </w:p>
    <w:p w14:paraId="7FA48EC9" w14:textId="77777777" w:rsidR="000042A9" w:rsidRPr="000042A9" w:rsidRDefault="000042A9" w:rsidP="000042A9">
      <w:pPr>
        <w:rPr>
          <w:b/>
          <w:bCs/>
          <w:lang w:val="fr-FR"/>
        </w:rPr>
      </w:pPr>
    </w:p>
    <w:p w14:paraId="3D6EFF9A" w14:textId="77777777" w:rsidR="000042A9" w:rsidRPr="000042A9" w:rsidRDefault="000042A9" w:rsidP="000042A9">
      <w:pPr>
        <w:numPr>
          <w:ilvl w:val="0"/>
          <w:numId w:val="22"/>
        </w:numPr>
        <w:rPr>
          <w:lang w:val="fr-FR"/>
        </w:rPr>
      </w:pPr>
      <w:r w:rsidRPr="000042A9">
        <w:rPr>
          <w:b/>
          <w:bCs/>
          <w:lang w:val="fr-FR"/>
        </w:rPr>
        <w:t>Chiffre d’affaires annuel :</w:t>
      </w:r>
      <w:r w:rsidRPr="000042A9">
        <w:rPr>
          <w:lang w:val="fr-FR"/>
        </w:rPr>
        <w:t xml:space="preserve"> [Montant en CHF].</w:t>
      </w:r>
    </w:p>
    <w:p w14:paraId="665085B1" w14:textId="77777777" w:rsidR="000042A9" w:rsidRPr="000042A9" w:rsidRDefault="000042A9" w:rsidP="000042A9">
      <w:pPr>
        <w:numPr>
          <w:ilvl w:val="0"/>
          <w:numId w:val="22"/>
        </w:numPr>
        <w:rPr>
          <w:lang w:val="fr-FR"/>
        </w:rPr>
      </w:pPr>
      <w:r w:rsidRPr="000042A9">
        <w:rPr>
          <w:b/>
          <w:bCs/>
          <w:lang w:val="fr-FR"/>
        </w:rPr>
        <w:t>Résultat net :</w:t>
      </w:r>
      <w:r w:rsidRPr="000042A9">
        <w:rPr>
          <w:lang w:val="fr-FR"/>
        </w:rPr>
        <w:t xml:space="preserve"> [Montant en CHF].</w:t>
      </w:r>
    </w:p>
    <w:p w14:paraId="3A25D3D5" w14:textId="77777777" w:rsidR="000042A9" w:rsidRPr="000042A9" w:rsidRDefault="000042A9" w:rsidP="000042A9">
      <w:pPr>
        <w:numPr>
          <w:ilvl w:val="0"/>
          <w:numId w:val="22"/>
        </w:numPr>
        <w:rPr>
          <w:lang w:val="fr-FR"/>
        </w:rPr>
      </w:pPr>
      <w:r w:rsidRPr="000042A9">
        <w:rPr>
          <w:b/>
          <w:bCs/>
          <w:lang w:val="fr-FR"/>
        </w:rPr>
        <w:t>Employés :</w:t>
      </w:r>
      <w:r w:rsidRPr="000042A9">
        <w:rPr>
          <w:lang w:val="fr-FR"/>
        </w:rPr>
        <w:t xml:space="preserve"> [Nombre total d’employés et répartition par fonction ou département].</w:t>
      </w:r>
    </w:p>
    <w:p w14:paraId="583C67DF" w14:textId="77777777" w:rsidR="000042A9" w:rsidRPr="000042A9" w:rsidRDefault="000042A9" w:rsidP="000042A9">
      <w:pPr>
        <w:numPr>
          <w:ilvl w:val="0"/>
          <w:numId w:val="22"/>
        </w:numPr>
        <w:rPr>
          <w:lang w:val="fr-FR"/>
        </w:rPr>
      </w:pPr>
      <w:r w:rsidRPr="000042A9">
        <w:rPr>
          <w:b/>
          <w:bCs/>
          <w:lang w:val="fr-FR"/>
        </w:rPr>
        <w:t>Part de marché :</w:t>
      </w:r>
      <w:r w:rsidRPr="000042A9">
        <w:rPr>
          <w:lang w:val="fr-FR"/>
        </w:rPr>
        <w:t xml:space="preserve"> [Description de la position concurrentielle de l’entreprise dans son secteur d’activité].</w:t>
      </w:r>
    </w:p>
    <w:p w14:paraId="2069B985" w14:textId="77777777" w:rsidR="000042A9" w:rsidRPr="000042A9" w:rsidRDefault="000042A9" w:rsidP="000042A9">
      <w:pPr>
        <w:numPr>
          <w:ilvl w:val="0"/>
          <w:numId w:val="22"/>
        </w:numPr>
        <w:rPr>
          <w:lang w:val="fr-FR"/>
        </w:rPr>
      </w:pPr>
      <w:r w:rsidRPr="000042A9">
        <w:rPr>
          <w:b/>
          <w:bCs/>
          <w:lang w:val="fr-FR"/>
        </w:rPr>
        <w:t>Principaux clients :</w:t>
      </w:r>
      <w:r w:rsidRPr="000042A9">
        <w:rPr>
          <w:lang w:val="fr-FR"/>
        </w:rPr>
        <w:t xml:space="preserve"> [Liste des clients majeurs et leur pourcentage de contribution au chiffre d’affaires total].</w:t>
      </w:r>
    </w:p>
    <w:p w14:paraId="12FEDF30" w14:textId="77777777" w:rsidR="000042A9" w:rsidRDefault="000042A9" w:rsidP="000042A9">
      <w:pPr>
        <w:numPr>
          <w:ilvl w:val="0"/>
          <w:numId w:val="22"/>
        </w:numPr>
        <w:rPr>
          <w:lang w:val="fr-FR"/>
        </w:rPr>
      </w:pPr>
      <w:r w:rsidRPr="000042A9">
        <w:rPr>
          <w:b/>
          <w:bCs/>
          <w:lang w:val="fr-FR"/>
        </w:rPr>
        <w:t>Actifs principaux :</w:t>
      </w:r>
      <w:r w:rsidRPr="000042A9">
        <w:rPr>
          <w:lang w:val="fr-FR"/>
        </w:rPr>
        <w:t xml:space="preserve"> [Résumé des actifs identifiés, tels que les équipements, les propriétés intellectuelles, les licences ou tout autre élément clé].</w:t>
      </w:r>
    </w:p>
    <w:p w14:paraId="112E949C" w14:textId="77777777" w:rsidR="000042A9" w:rsidRPr="000042A9" w:rsidRDefault="000042A9" w:rsidP="000042A9">
      <w:pPr>
        <w:rPr>
          <w:lang w:val="fr-FR"/>
        </w:rPr>
      </w:pPr>
    </w:p>
    <w:p w14:paraId="56C4ECEF" w14:textId="77777777" w:rsidR="000042A9" w:rsidRDefault="000042A9" w:rsidP="000042A9">
      <w:pPr>
        <w:rPr>
          <w:b/>
          <w:bCs/>
          <w:lang w:val="fr-FR"/>
        </w:rPr>
      </w:pPr>
      <w:r w:rsidRPr="000042A9">
        <w:rPr>
          <w:b/>
          <w:bCs/>
          <w:lang w:val="fr-FR"/>
        </w:rPr>
        <w:lastRenderedPageBreak/>
        <w:t>2.2 Opportunités et défis</w:t>
      </w:r>
    </w:p>
    <w:p w14:paraId="084BF2E8" w14:textId="77777777" w:rsidR="000042A9" w:rsidRPr="000042A9" w:rsidRDefault="000042A9" w:rsidP="000042A9">
      <w:pPr>
        <w:rPr>
          <w:b/>
          <w:bCs/>
          <w:lang w:val="fr-FR"/>
        </w:rPr>
      </w:pPr>
    </w:p>
    <w:p w14:paraId="5BC26503" w14:textId="77777777" w:rsidR="000042A9" w:rsidRPr="000042A9" w:rsidRDefault="000042A9" w:rsidP="000042A9">
      <w:pPr>
        <w:rPr>
          <w:lang w:val="fr-FR"/>
        </w:rPr>
      </w:pPr>
      <w:r w:rsidRPr="000042A9">
        <w:rPr>
          <w:b/>
          <w:bCs/>
          <w:lang w:val="fr-FR"/>
        </w:rPr>
        <w:t>Forces :</w:t>
      </w:r>
    </w:p>
    <w:p w14:paraId="4BAA1C46" w14:textId="77777777" w:rsidR="000042A9" w:rsidRDefault="000042A9" w:rsidP="000042A9">
      <w:pPr>
        <w:numPr>
          <w:ilvl w:val="0"/>
          <w:numId w:val="23"/>
        </w:numPr>
        <w:rPr>
          <w:lang w:val="fr-FR"/>
        </w:rPr>
      </w:pPr>
      <w:r w:rsidRPr="000042A9">
        <w:rPr>
          <w:lang w:val="fr-FR"/>
        </w:rPr>
        <w:t>[Exemple : produits ou services innovants, portefeuille de clients fidèles, marque reconnue, infrastructure moderne, etc.].</w:t>
      </w:r>
    </w:p>
    <w:p w14:paraId="243C5620" w14:textId="77777777" w:rsidR="000042A9" w:rsidRPr="000042A9" w:rsidRDefault="000042A9" w:rsidP="000042A9">
      <w:pPr>
        <w:rPr>
          <w:lang w:val="fr-FR"/>
        </w:rPr>
      </w:pPr>
    </w:p>
    <w:p w14:paraId="580B90C1" w14:textId="77777777" w:rsidR="000042A9" w:rsidRPr="000042A9" w:rsidRDefault="000042A9" w:rsidP="000042A9">
      <w:pPr>
        <w:rPr>
          <w:lang w:val="fr-FR"/>
        </w:rPr>
      </w:pPr>
      <w:r w:rsidRPr="000042A9">
        <w:rPr>
          <w:b/>
          <w:bCs/>
          <w:lang w:val="fr-FR"/>
        </w:rPr>
        <w:t>Faiblesses :</w:t>
      </w:r>
    </w:p>
    <w:p w14:paraId="4EBD2876" w14:textId="77777777" w:rsidR="000042A9" w:rsidRDefault="000042A9" w:rsidP="000042A9">
      <w:pPr>
        <w:numPr>
          <w:ilvl w:val="0"/>
          <w:numId w:val="24"/>
        </w:numPr>
        <w:rPr>
          <w:lang w:val="fr-FR"/>
        </w:rPr>
      </w:pPr>
      <w:r w:rsidRPr="000042A9">
        <w:rPr>
          <w:lang w:val="fr-FR"/>
        </w:rPr>
        <w:t>[Exemple : dépendance à un petit nombre de clients, endettement important, technologies obsolètes, manque de diversification des revenus, etc.].</w:t>
      </w:r>
    </w:p>
    <w:p w14:paraId="1C234212" w14:textId="77777777" w:rsidR="000042A9" w:rsidRPr="000042A9" w:rsidRDefault="000042A9" w:rsidP="000042A9">
      <w:pPr>
        <w:rPr>
          <w:lang w:val="fr-FR"/>
        </w:rPr>
      </w:pPr>
    </w:p>
    <w:p w14:paraId="49C6035E" w14:textId="77777777" w:rsidR="000042A9" w:rsidRPr="000042A9" w:rsidRDefault="000042A9" w:rsidP="000042A9">
      <w:pPr>
        <w:rPr>
          <w:lang w:val="fr-FR"/>
        </w:rPr>
      </w:pPr>
      <w:r w:rsidRPr="000042A9">
        <w:rPr>
          <w:b/>
          <w:bCs/>
          <w:lang w:val="fr-FR"/>
        </w:rPr>
        <w:t>Opportunités :</w:t>
      </w:r>
    </w:p>
    <w:p w14:paraId="4C7C1872" w14:textId="77777777" w:rsidR="000042A9" w:rsidRDefault="000042A9" w:rsidP="000042A9">
      <w:pPr>
        <w:numPr>
          <w:ilvl w:val="0"/>
          <w:numId w:val="25"/>
        </w:numPr>
        <w:rPr>
          <w:lang w:val="fr-FR"/>
        </w:rPr>
      </w:pPr>
      <w:r w:rsidRPr="000042A9">
        <w:rPr>
          <w:lang w:val="fr-FR"/>
        </w:rPr>
        <w:t>[Exemple : pénétration de marchés inexploités, adoption de nouvelles technologies, expansion géographique, partenariats stratégiques, etc.].</w:t>
      </w:r>
    </w:p>
    <w:p w14:paraId="1890CFD7" w14:textId="77777777" w:rsidR="000042A9" w:rsidRPr="000042A9" w:rsidRDefault="000042A9" w:rsidP="000042A9">
      <w:pPr>
        <w:rPr>
          <w:lang w:val="fr-FR"/>
        </w:rPr>
      </w:pPr>
    </w:p>
    <w:p w14:paraId="4FC2AB73" w14:textId="77777777" w:rsidR="000042A9" w:rsidRPr="000042A9" w:rsidRDefault="000042A9" w:rsidP="000042A9">
      <w:pPr>
        <w:rPr>
          <w:lang w:val="fr-FR"/>
        </w:rPr>
      </w:pPr>
      <w:r w:rsidRPr="000042A9">
        <w:rPr>
          <w:b/>
          <w:bCs/>
          <w:lang w:val="fr-FR"/>
        </w:rPr>
        <w:t>Risques :</w:t>
      </w:r>
    </w:p>
    <w:p w14:paraId="7A38330A" w14:textId="77777777" w:rsidR="000042A9" w:rsidRPr="000042A9" w:rsidRDefault="000042A9" w:rsidP="000042A9">
      <w:pPr>
        <w:numPr>
          <w:ilvl w:val="0"/>
          <w:numId w:val="26"/>
        </w:numPr>
        <w:rPr>
          <w:lang w:val="fr-FR"/>
        </w:rPr>
      </w:pPr>
      <w:r w:rsidRPr="000042A9">
        <w:rPr>
          <w:lang w:val="fr-FR"/>
        </w:rPr>
        <w:t>[Exemple : intensification de la concurrence, changements dans la réglementation, instabilité économique, départs de collaborateurs clés, etc.].</w:t>
      </w:r>
    </w:p>
    <w:p w14:paraId="02DA1129" w14:textId="77777777" w:rsidR="000042A9" w:rsidRPr="000042A9" w:rsidRDefault="000042A9" w:rsidP="00946771">
      <w:pPr>
        <w:rPr>
          <w:lang w:val="fr-FR"/>
        </w:rPr>
      </w:pPr>
    </w:p>
    <w:p w14:paraId="249C94E6" w14:textId="77777777" w:rsidR="00946771" w:rsidRPr="00946771" w:rsidRDefault="00946771" w:rsidP="00946771">
      <w:pPr>
        <w:rPr>
          <w:lang w:val="fr-FR"/>
        </w:rPr>
      </w:pPr>
    </w:p>
    <w:p w14:paraId="42A86C04" w14:textId="77777777" w:rsidR="00946771" w:rsidRPr="00946771" w:rsidRDefault="00946771" w:rsidP="00946771">
      <w:pPr>
        <w:rPr>
          <w:b/>
          <w:bCs/>
          <w:lang w:val="fr-FR"/>
        </w:rPr>
      </w:pPr>
      <w:r w:rsidRPr="00946771">
        <w:rPr>
          <w:b/>
          <w:bCs/>
          <w:lang w:val="fr-FR"/>
        </w:rPr>
        <w:t>3. Modalités de la reprise</w:t>
      </w:r>
    </w:p>
    <w:p w14:paraId="2834F861" w14:textId="52C30B46" w:rsidR="00946771" w:rsidRDefault="00946771" w:rsidP="00946771">
      <w:pPr>
        <w:rPr>
          <w:b/>
          <w:bCs/>
          <w:lang w:val="fr-FR"/>
        </w:rPr>
      </w:pPr>
    </w:p>
    <w:p w14:paraId="24053A7A" w14:textId="77777777" w:rsidR="000042A9" w:rsidRDefault="000042A9" w:rsidP="000042A9">
      <w:pPr>
        <w:rPr>
          <w:b/>
          <w:bCs/>
          <w:lang w:val="fr-FR"/>
        </w:rPr>
      </w:pPr>
      <w:r w:rsidRPr="000042A9">
        <w:rPr>
          <w:b/>
          <w:bCs/>
          <w:lang w:val="fr-FR"/>
        </w:rPr>
        <w:t>3.1 Forme juridique de la reprise</w:t>
      </w:r>
    </w:p>
    <w:p w14:paraId="4AB65676" w14:textId="77777777" w:rsidR="000042A9" w:rsidRPr="000042A9" w:rsidRDefault="000042A9" w:rsidP="000042A9">
      <w:pPr>
        <w:rPr>
          <w:b/>
          <w:bCs/>
          <w:lang w:val="fr-FR"/>
        </w:rPr>
      </w:pPr>
    </w:p>
    <w:p w14:paraId="77A110B7" w14:textId="77777777" w:rsidR="000042A9" w:rsidRDefault="000042A9" w:rsidP="000042A9">
      <w:pPr>
        <w:numPr>
          <w:ilvl w:val="0"/>
          <w:numId w:val="27"/>
        </w:numPr>
        <w:rPr>
          <w:lang w:val="fr-FR"/>
        </w:rPr>
      </w:pPr>
      <w:r w:rsidRPr="000042A9">
        <w:rPr>
          <w:b/>
          <w:bCs/>
          <w:lang w:val="fr-FR"/>
        </w:rPr>
        <w:t>Type d’acquisition :</w:t>
      </w:r>
      <w:r w:rsidRPr="000042A9">
        <w:rPr>
          <w:lang w:val="fr-FR"/>
        </w:rPr>
        <w:t xml:space="preserve"> [Préciser : cession de fonds de commerce, rachat d’actions ou de parts sociales, fusion, acquisition d’actifs spécifiques, etc.].</w:t>
      </w:r>
    </w:p>
    <w:p w14:paraId="6F9AEDF7" w14:textId="77777777" w:rsidR="000042A9" w:rsidRPr="000042A9" w:rsidRDefault="000042A9" w:rsidP="000042A9">
      <w:pPr>
        <w:rPr>
          <w:lang w:val="fr-FR"/>
        </w:rPr>
      </w:pPr>
    </w:p>
    <w:p w14:paraId="3A76D082" w14:textId="2DF7A554" w:rsidR="000042A9" w:rsidRDefault="000042A9" w:rsidP="000042A9">
      <w:pPr>
        <w:numPr>
          <w:ilvl w:val="0"/>
          <w:numId w:val="27"/>
        </w:numPr>
        <w:rPr>
          <w:lang w:val="fr-FR"/>
        </w:rPr>
      </w:pPr>
      <w:r w:rsidRPr="000042A9">
        <w:rPr>
          <w:b/>
          <w:bCs/>
          <w:lang w:val="fr-FR"/>
        </w:rPr>
        <w:t>Cadre juridique applicable :</w:t>
      </w:r>
      <w:r w:rsidRPr="000042A9">
        <w:rPr>
          <w:lang w:val="fr-FR"/>
        </w:rPr>
        <w:t xml:space="preserve"> La transaction sera réalisée conformément aux dispositions pertinentes du Code suisse des obligations (CO) et autres législations applicables.</w:t>
      </w:r>
    </w:p>
    <w:p w14:paraId="3EE3CCA1" w14:textId="77777777" w:rsidR="000042A9" w:rsidRPr="000042A9" w:rsidRDefault="000042A9" w:rsidP="000042A9">
      <w:pPr>
        <w:rPr>
          <w:lang w:val="fr-FR"/>
        </w:rPr>
      </w:pPr>
    </w:p>
    <w:p w14:paraId="3E661FDB" w14:textId="77777777" w:rsidR="000042A9" w:rsidRPr="000042A9" w:rsidRDefault="000042A9" w:rsidP="000042A9">
      <w:pPr>
        <w:numPr>
          <w:ilvl w:val="0"/>
          <w:numId w:val="27"/>
        </w:numPr>
        <w:rPr>
          <w:lang w:val="fr-FR"/>
        </w:rPr>
      </w:pPr>
      <w:r w:rsidRPr="000042A9">
        <w:rPr>
          <w:b/>
          <w:bCs/>
          <w:lang w:val="fr-FR"/>
        </w:rPr>
        <w:t>Accords préalables :</w:t>
      </w:r>
    </w:p>
    <w:p w14:paraId="6EE0F86F" w14:textId="77777777" w:rsidR="000042A9" w:rsidRPr="000042A9" w:rsidRDefault="000042A9" w:rsidP="000042A9">
      <w:pPr>
        <w:numPr>
          <w:ilvl w:val="1"/>
          <w:numId w:val="27"/>
        </w:numPr>
        <w:rPr>
          <w:lang w:val="fr-FR"/>
        </w:rPr>
      </w:pPr>
      <w:r w:rsidRPr="000042A9">
        <w:rPr>
          <w:lang w:val="fr-FR"/>
        </w:rPr>
        <w:t xml:space="preserve">Lettre d’intention (LOI) ou </w:t>
      </w:r>
      <w:proofErr w:type="spellStart"/>
      <w:r w:rsidRPr="000042A9">
        <w:rPr>
          <w:lang w:val="fr-FR"/>
        </w:rPr>
        <w:t>Memorandum</w:t>
      </w:r>
      <w:proofErr w:type="spellEnd"/>
      <w:r w:rsidRPr="000042A9">
        <w:rPr>
          <w:lang w:val="fr-FR"/>
        </w:rPr>
        <w:t xml:space="preserve"> of </w:t>
      </w:r>
      <w:proofErr w:type="spellStart"/>
      <w:r w:rsidRPr="000042A9">
        <w:rPr>
          <w:lang w:val="fr-FR"/>
        </w:rPr>
        <w:t>Understanding</w:t>
      </w:r>
      <w:proofErr w:type="spellEnd"/>
      <w:r w:rsidRPr="000042A9">
        <w:rPr>
          <w:lang w:val="fr-FR"/>
        </w:rPr>
        <w:t xml:space="preserve"> (MOU).</w:t>
      </w:r>
    </w:p>
    <w:p w14:paraId="47A7BF66" w14:textId="77777777" w:rsidR="000042A9" w:rsidRPr="000042A9" w:rsidRDefault="000042A9" w:rsidP="000042A9">
      <w:pPr>
        <w:numPr>
          <w:ilvl w:val="1"/>
          <w:numId w:val="27"/>
        </w:numPr>
        <w:rPr>
          <w:lang w:val="fr-FR"/>
        </w:rPr>
      </w:pPr>
      <w:r w:rsidRPr="000042A9">
        <w:rPr>
          <w:lang w:val="fr-FR"/>
        </w:rPr>
        <w:t>Pacte d’actionnaires ou accords spécifiques définissant les droits et obligations des parties post-transaction.</w:t>
      </w:r>
    </w:p>
    <w:p w14:paraId="09667650" w14:textId="77777777" w:rsidR="000042A9" w:rsidRPr="000042A9" w:rsidRDefault="000042A9" w:rsidP="000042A9">
      <w:pPr>
        <w:numPr>
          <w:ilvl w:val="1"/>
          <w:numId w:val="27"/>
        </w:numPr>
        <w:rPr>
          <w:lang w:val="fr-FR"/>
        </w:rPr>
      </w:pPr>
      <w:r w:rsidRPr="000042A9">
        <w:rPr>
          <w:lang w:val="fr-FR"/>
        </w:rPr>
        <w:t>Contrats conditionnels ou protocoles d’accord, si applicables.</w:t>
      </w:r>
    </w:p>
    <w:p w14:paraId="3AD58EC3" w14:textId="64B26CC5" w:rsidR="000042A9" w:rsidRPr="000042A9" w:rsidRDefault="000042A9" w:rsidP="000042A9">
      <w:pPr>
        <w:rPr>
          <w:lang w:val="fr-FR"/>
        </w:rPr>
      </w:pPr>
    </w:p>
    <w:p w14:paraId="2DD2B56B" w14:textId="77777777" w:rsidR="000042A9" w:rsidRDefault="000042A9" w:rsidP="000042A9">
      <w:pPr>
        <w:rPr>
          <w:b/>
          <w:bCs/>
          <w:lang w:val="fr-FR"/>
        </w:rPr>
      </w:pPr>
      <w:r w:rsidRPr="000042A9">
        <w:rPr>
          <w:b/>
          <w:bCs/>
          <w:lang w:val="fr-FR"/>
        </w:rPr>
        <w:t>3.2 Conditions financières</w:t>
      </w:r>
    </w:p>
    <w:p w14:paraId="6BEE6A3D" w14:textId="77777777" w:rsidR="000042A9" w:rsidRPr="000042A9" w:rsidRDefault="000042A9" w:rsidP="000042A9">
      <w:pPr>
        <w:rPr>
          <w:b/>
          <w:bCs/>
          <w:lang w:val="fr-FR"/>
        </w:rPr>
      </w:pPr>
    </w:p>
    <w:p w14:paraId="078696E7" w14:textId="77777777" w:rsidR="000042A9" w:rsidRDefault="000042A9" w:rsidP="000042A9">
      <w:pPr>
        <w:numPr>
          <w:ilvl w:val="0"/>
          <w:numId w:val="28"/>
        </w:numPr>
        <w:rPr>
          <w:lang w:val="fr-FR"/>
        </w:rPr>
      </w:pPr>
      <w:r w:rsidRPr="000042A9">
        <w:rPr>
          <w:b/>
          <w:bCs/>
          <w:lang w:val="fr-FR"/>
        </w:rPr>
        <w:t>Prix d’acquisition :</w:t>
      </w:r>
      <w:r w:rsidRPr="000042A9">
        <w:rPr>
          <w:lang w:val="fr-FR"/>
        </w:rPr>
        <w:t xml:space="preserve"> Le montant total de la transaction est fixé à </w:t>
      </w:r>
      <w:r w:rsidRPr="000042A9">
        <w:rPr>
          <w:b/>
          <w:bCs/>
          <w:lang w:val="fr-FR"/>
        </w:rPr>
        <w:t>[Montant en CHF]</w:t>
      </w:r>
      <w:r w:rsidRPr="000042A9">
        <w:rPr>
          <w:lang w:val="fr-FR"/>
        </w:rPr>
        <w:t>, basé sur les évaluations et négociations effectuées.</w:t>
      </w:r>
    </w:p>
    <w:p w14:paraId="103F5A02" w14:textId="77777777" w:rsidR="000042A9" w:rsidRPr="000042A9" w:rsidRDefault="000042A9" w:rsidP="000042A9">
      <w:pPr>
        <w:ind w:left="720"/>
        <w:rPr>
          <w:lang w:val="fr-FR"/>
        </w:rPr>
      </w:pPr>
    </w:p>
    <w:p w14:paraId="5157C4E7" w14:textId="77777777" w:rsidR="000042A9" w:rsidRPr="000042A9" w:rsidRDefault="000042A9" w:rsidP="000042A9">
      <w:pPr>
        <w:numPr>
          <w:ilvl w:val="0"/>
          <w:numId w:val="28"/>
        </w:numPr>
        <w:rPr>
          <w:lang w:val="fr-FR"/>
        </w:rPr>
      </w:pPr>
      <w:r w:rsidRPr="000042A9">
        <w:rPr>
          <w:b/>
          <w:bCs/>
          <w:lang w:val="fr-FR"/>
        </w:rPr>
        <w:t>Modalités de paiement :</w:t>
      </w:r>
    </w:p>
    <w:p w14:paraId="2F29B978" w14:textId="77777777" w:rsidR="000042A9" w:rsidRPr="000042A9" w:rsidRDefault="000042A9" w:rsidP="000042A9">
      <w:pPr>
        <w:numPr>
          <w:ilvl w:val="1"/>
          <w:numId w:val="28"/>
        </w:numPr>
        <w:rPr>
          <w:lang w:val="fr-FR"/>
        </w:rPr>
      </w:pPr>
      <w:r w:rsidRPr="000042A9">
        <w:rPr>
          <w:b/>
          <w:bCs/>
          <w:lang w:val="fr-FR"/>
        </w:rPr>
        <w:t>Paiement initial :</w:t>
      </w:r>
      <w:r w:rsidRPr="000042A9">
        <w:rPr>
          <w:lang w:val="fr-FR"/>
        </w:rPr>
        <w:t xml:space="preserve"> Un montant de </w:t>
      </w:r>
      <w:r w:rsidRPr="000042A9">
        <w:rPr>
          <w:b/>
          <w:bCs/>
          <w:lang w:val="fr-FR"/>
        </w:rPr>
        <w:t>[Montant en CHF]</w:t>
      </w:r>
      <w:r w:rsidRPr="000042A9">
        <w:rPr>
          <w:lang w:val="fr-FR"/>
        </w:rPr>
        <w:t xml:space="preserve"> sera versé lors de la signature de l’acte définitif ou à une date convenue.</w:t>
      </w:r>
    </w:p>
    <w:p w14:paraId="6EBD0B7B" w14:textId="77777777" w:rsidR="000042A9" w:rsidRPr="000042A9" w:rsidRDefault="000042A9" w:rsidP="000042A9">
      <w:pPr>
        <w:numPr>
          <w:ilvl w:val="1"/>
          <w:numId w:val="28"/>
        </w:numPr>
        <w:rPr>
          <w:lang w:val="fr-FR"/>
        </w:rPr>
      </w:pPr>
      <w:r w:rsidRPr="000042A9">
        <w:rPr>
          <w:b/>
          <w:bCs/>
          <w:lang w:val="fr-FR"/>
        </w:rPr>
        <w:t>Paiements échelonnés :</w:t>
      </w:r>
      <w:r w:rsidRPr="000042A9">
        <w:rPr>
          <w:lang w:val="fr-FR"/>
        </w:rPr>
        <w:t xml:space="preserve"> Le solde sera réglé en plusieurs tranches selon le calendrier suivant :</w:t>
      </w:r>
    </w:p>
    <w:p w14:paraId="656E542F" w14:textId="77777777" w:rsidR="000042A9" w:rsidRPr="000042A9" w:rsidRDefault="000042A9" w:rsidP="000042A9">
      <w:pPr>
        <w:numPr>
          <w:ilvl w:val="2"/>
          <w:numId w:val="28"/>
        </w:numPr>
        <w:rPr>
          <w:lang w:val="fr-FR"/>
        </w:rPr>
      </w:pPr>
      <w:r w:rsidRPr="000042A9">
        <w:rPr>
          <w:lang w:val="fr-FR"/>
        </w:rPr>
        <w:t>Première échéance : [Montant et date].</w:t>
      </w:r>
    </w:p>
    <w:p w14:paraId="54A07B7F" w14:textId="77777777" w:rsidR="000042A9" w:rsidRPr="000042A9" w:rsidRDefault="000042A9" w:rsidP="000042A9">
      <w:pPr>
        <w:numPr>
          <w:ilvl w:val="2"/>
          <w:numId w:val="28"/>
        </w:numPr>
        <w:rPr>
          <w:lang w:val="fr-FR"/>
        </w:rPr>
      </w:pPr>
      <w:r w:rsidRPr="000042A9">
        <w:rPr>
          <w:lang w:val="fr-FR"/>
        </w:rPr>
        <w:lastRenderedPageBreak/>
        <w:t>Deuxième échéance : [Montant et date].</w:t>
      </w:r>
    </w:p>
    <w:p w14:paraId="2BAE8A9C" w14:textId="77777777" w:rsidR="000042A9" w:rsidRPr="000042A9" w:rsidRDefault="000042A9" w:rsidP="000042A9">
      <w:pPr>
        <w:numPr>
          <w:ilvl w:val="2"/>
          <w:numId w:val="28"/>
        </w:numPr>
        <w:rPr>
          <w:lang w:val="fr-FR"/>
        </w:rPr>
      </w:pPr>
      <w:r w:rsidRPr="000042A9">
        <w:rPr>
          <w:lang w:val="fr-FR"/>
        </w:rPr>
        <w:t>Autres échéances : [Préciser les détails].</w:t>
      </w:r>
    </w:p>
    <w:p w14:paraId="6208437C" w14:textId="77777777" w:rsidR="000042A9" w:rsidRPr="000042A9" w:rsidRDefault="000042A9" w:rsidP="000042A9">
      <w:pPr>
        <w:numPr>
          <w:ilvl w:val="1"/>
          <w:numId w:val="28"/>
        </w:numPr>
        <w:rPr>
          <w:lang w:val="fr-FR"/>
        </w:rPr>
      </w:pPr>
      <w:r w:rsidRPr="000042A9">
        <w:rPr>
          <w:b/>
          <w:bCs/>
          <w:lang w:val="fr-FR"/>
        </w:rPr>
        <w:t>Clause d’ajustement :</w:t>
      </w:r>
      <w:r w:rsidRPr="000042A9">
        <w:rPr>
          <w:lang w:val="fr-FR"/>
        </w:rPr>
        <w:t xml:space="preserve"> Le prix d’acquisition pourra être ajusté en fonction des performances futures de l’entreprise, telles que :</w:t>
      </w:r>
    </w:p>
    <w:p w14:paraId="7211CA74" w14:textId="77777777" w:rsidR="000042A9" w:rsidRPr="000042A9" w:rsidRDefault="000042A9" w:rsidP="000042A9">
      <w:pPr>
        <w:numPr>
          <w:ilvl w:val="2"/>
          <w:numId w:val="28"/>
        </w:numPr>
        <w:rPr>
          <w:lang w:val="fr-FR"/>
        </w:rPr>
      </w:pPr>
      <w:r w:rsidRPr="000042A9">
        <w:rPr>
          <w:lang w:val="fr-FR"/>
        </w:rPr>
        <w:t>L’atteinte d’objectifs financiers ou opérationnels spécifiques.</w:t>
      </w:r>
    </w:p>
    <w:p w14:paraId="2F90BF40" w14:textId="77777777" w:rsidR="000042A9" w:rsidRDefault="000042A9" w:rsidP="000042A9">
      <w:pPr>
        <w:numPr>
          <w:ilvl w:val="2"/>
          <w:numId w:val="28"/>
        </w:numPr>
        <w:rPr>
          <w:lang w:val="fr-FR"/>
        </w:rPr>
      </w:pPr>
      <w:r w:rsidRPr="000042A9">
        <w:rPr>
          <w:lang w:val="fr-FR"/>
        </w:rPr>
        <w:t>Une vérification supplémentaire de la valorisation des actifs ou des passifs identifiés.</w:t>
      </w:r>
    </w:p>
    <w:p w14:paraId="241E3550" w14:textId="77777777" w:rsidR="000042A9" w:rsidRPr="000042A9" w:rsidRDefault="000042A9" w:rsidP="000042A9">
      <w:pPr>
        <w:ind w:left="2160"/>
        <w:rPr>
          <w:lang w:val="fr-FR"/>
        </w:rPr>
      </w:pPr>
    </w:p>
    <w:p w14:paraId="5F05BE82" w14:textId="77777777" w:rsidR="000042A9" w:rsidRPr="000042A9" w:rsidRDefault="000042A9" w:rsidP="000042A9">
      <w:pPr>
        <w:numPr>
          <w:ilvl w:val="0"/>
          <w:numId w:val="28"/>
        </w:numPr>
        <w:rPr>
          <w:lang w:val="fr-FR"/>
        </w:rPr>
      </w:pPr>
      <w:r w:rsidRPr="000042A9">
        <w:rPr>
          <w:b/>
          <w:bCs/>
          <w:lang w:val="fr-FR"/>
        </w:rPr>
        <w:t>Sources de financement :</w:t>
      </w:r>
    </w:p>
    <w:p w14:paraId="7A6A6D45" w14:textId="77777777" w:rsidR="000042A9" w:rsidRPr="000042A9" w:rsidRDefault="000042A9" w:rsidP="000042A9">
      <w:pPr>
        <w:numPr>
          <w:ilvl w:val="1"/>
          <w:numId w:val="28"/>
        </w:numPr>
        <w:rPr>
          <w:lang w:val="fr-FR"/>
        </w:rPr>
      </w:pPr>
      <w:r w:rsidRPr="000042A9">
        <w:rPr>
          <w:b/>
          <w:bCs/>
          <w:lang w:val="fr-FR"/>
        </w:rPr>
        <w:t>Fonds propres :</w:t>
      </w:r>
      <w:r w:rsidRPr="000042A9">
        <w:rPr>
          <w:lang w:val="fr-FR"/>
        </w:rPr>
        <w:t xml:space="preserve"> [Montant en CHF], provenant des ressources personnelles ou des fonds internes des repreneurs.</w:t>
      </w:r>
    </w:p>
    <w:p w14:paraId="5FEEED6B" w14:textId="77777777" w:rsidR="000042A9" w:rsidRPr="000042A9" w:rsidRDefault="000042A9" w:rsidP="000042A9">
      <w:pPr>
        <w:numPr>
          <w:ilvl w:val="1"/>
          <w:numId w:val="28"/>
        </w:numPr>
        <w:rPr>
          <w:lang w:val="fr-FR"/>
        </w:rPr>
      </w:pPr>
      <w:r w:rsidRPr="000042A9">
        <w:rPr>
          <w:b/>
          <w:bCs/>
          <w:lang w:val="fr-FR"/>
        </w:rPr>
        <w:t>Emprunts bancaires :</w:t>
      </w:r>
      <w:r w:rsidRPr="000042A9">
        <w:rPr>
          <w:lang w:val="fr-FR"/>
        </w:rPr>
        <w:t xml:space="preserve"> [Montant en CHF], obtenus auprès de [nom de la banque] selon les conditions suivantes : [préciser taux d’intérêt, échéances, garanties, etc.].</w:t>
      </w:r>
    </w:p>
    <w:p w14:paraId="6C171DBA" w14:textId="77777777" w:rsidR="000042A9" w:rsidRPr="000042A9" w:rsidRDefault="000042A9" w:rsidP="000042A9">
      <w:pPr>
        <w:numPr>
          <w:ilvl w:val="1"/>
          <w:numId w:val="28"/>
        </w:numPr>
        <w:rPr>
          <w:lang w:val="fr-FR"/>
        </w:rPr>
      </w:pPr>
      <w:r w:rsidRPr="000042A9">
        <w:rPr>
          <w:b/>
          <w:bCs/>
          <w:lang w:val="fr-FR"/>
        </w:rPr>
        <w:t>Autres sources :</w:t>
      </w:r>
    </w:p>
    <w:p w14:paraId="4DDC4C13" w14:textId="77777777" w:rsidR="000042A9" w:rsidRPr="000042A9" w:rsidRDefault="000042A9" w:rsidP="000042A9">
      <w:pPr>
        <w:numPr>
          <w:ilvl w:val="2"/>
          <w:numId w:val="28"/>
        </w:numPr>
        <w:rPr>
          <w:lang w:val="fr-FR"/>
        </w:rPr>
      </w:pPr>
      <w:r w:rsidRPr="000042A9">
        <w:rPr>
          <w:lang w:val="fr-FR"/>
        </w:rPr>
        <w:t>Investisseurs tiers : [Détails des engagements et montants apportés].</w:t>
      </w:r>
    </w:p>
    <w:p w14:paraId="175F5723" w14:textId="77777777" w:rsidR="000042A9" w:rsidRPr="000042A9" w:rsidRDefault="000042A9" w:rsidP="000042A9">
      <w:pPr>
        <w:numPr>
          <w:ilvl w:val="2"/>
          <w:numId w:val="28"/>
        </w:numPr>
        <w:rPr>
          <w:lang w:val="fr-FR"/>
        </w:rPr>
      </w:pPr>
      <w:r w:rsidRPr="000042A9">
        <w:rPr>
          <w:lang w:val="fr-FR"/>
        </w:rPr>
        <w:t>Subventions ou aides spécifiques : [Préciser le type de subvention et son montant].</w:t>
      </w:r>
    </w:p>
    <w:p w14:paraId="3F9E9236" w14:textId="77777777" w:rsidR="000042A9" w:rsidRPr="000042A9" w:rsidRDefault="000042A9" w:rsidP="000042A9">
      <w:pPr>
        <w:numPr>
          <w:ilvl w:val="2"/>
          <w:numId w:val="28"/>
        </w:numPr>
        <w:rPr>
          <w:lang w:val="fr-FR"/>
        </w:rPr>
      </w:pPr>
      <w:r w:rsidRPr="000042A9">
        <w:rPr>
          <w:lang w:val="fr-FR"/>
        </w:rPr>
        <w:t>Instruments alternatifs (ex. obligations convertibles, participations minoritaires) : [Détails].</w:t>
      </w:r>
    </w:p>
    <w:p w14:paraId="7AE634DE" w14:textId="77777777" w:rsidR="000042A9" w:rsidRPr="000042A9" w:rsidRDefault="000042A9" w:rsidP="00946771">
      <w:pPr>
        <w:rPr>
          <w:lang w:val="fr-FR"/>
        </w:rPr>
      </w:pPr>
    </w:p>
    <w:p w14:paraId="1ABB2FDA" w14:textId="77777777" w:rsidR="00946771" w:rsidRPr="00946771" w:rsidRDefault="00946771" w:rsidP="00946771">
      <w:pPr>
        <w:rPr>
          <w:lang w:val="fr-FR"/>
        </w:rPr>
      </w:pPr>
    </w:p>
    <w:p w14:paraId="13295923" w14:textId="77777777" w:rsidR="00946771" w:rsidRPr="00946771" w:rsidRDefault="00946771" w:rsidP="00946771">
      <w:pPr>
        <w:rPr>
          <w:b/>
          <w:bCs/>
          <w:lang w:val="fr-FR"/>
        </w:rPr>
      </w:pPr>
      <w:r w:rsidRPr="00946771">
        <w:rPr>
          <w:b/>
          <w:bCs/>
          <w:lang w:val="fr-FR"/>
        </w:rPr>
        <w:t>4. Plan opérationnel</w:t>
      </w:r>
    </w:p>
    <w:p w14:paraId="56744911" w14:textId="77777777" w:rsidR="000042A9" w:rsidRDefault="000042A9" w:rsidP="00946771">
      <w:pPr>
        <w:rPr>
          <w:b/>
          <w:bCs/>
          <w:lang w:val="fr-FR"/>
        </w:rPr>
      </w:pPr>
    </w:p>
    <w:p w14:paraId="77AD6D8E" w14:textId="77777777" w:rsidR="000042A9" w:rsidRDefault="000042A9" w:rsidP="000042A9">
      <w:pPr>
        <w:rPr>
          <w:b/>
          <w:bCs/>
          <w:lang w:val="fr-FR"/>
        </w:rPr>
      </w:pPr>
      <w:r w:rsidRPr="000042A9">
        <w:rPr>
          <w:b/>
          <w:bCs/>
          <w:lang w:val="fr-FR"/>
        </w:rPr>
        <w:t>4.1 Transition et intégration</w:t>
      </w:r>
    </w:p>
    <w:p w14:paraId="3BEF4E27" w14:textId="77777777" w:rsidR="000042A9" w:rsidRPr="000042A9" w:rsidRDefault="000042A9" w:rsidP="000042A9">
      <w:pPr>
        <w:rPr>
          <w:b/>
          <w:bCs/>
          <w:lang w:val="fr-FR"/>
        </w:rPr>
      </w:pPr>
    </w:p>
    <w:p w14:paraId="5350CCC8" w14:textId="77777777" w:rsidR="000042A9" w:rsidRPr="000042A9" w:rsidRDefault="000042A9" w:rsidP="000042A9">
      <w:pPr>
        <w:numPr>
          <w:ilvl w:val="0"/>
          <w:numId w:val="29"/>
        </w:numPr>
        <w:rPr>
          <w:lang w:val="fr-FR"/>
        </w:rPr>
      </w:pPr>
      <w:r w:rsidRPr="000042A9">
        <w:rPr>
          <w:b/>
          <w:bCs/>
          <w:lang w:val="fr-FR"/>
        </w:rPr>
        <w:t>Durée prévue pour la transition :</w:t>
      </w:r>
      <w:r w:rsidRPr="000042A9">
        <w:rPr>
          <w:lang w:val="fr-FR"/>
        </w:rPr>
        <w:t xml:space="preserve"> La période de transition est estimée à </w:t>
      </w:r>
      <w:r w:rsidRPr="000042A9">
        <w:rPr>
          <w:b/>
          <w:bCs/>
          <w:lang w:val="fr-FR"/>
        </w:rPr>
        <w:t>[durée en mois/années]</w:t>
      </w:r>
      <w:r w:rsidRPr="000042A9">
        <w:rPr>
          <w:lang w:val="fr-FR"/>
        </w:rPr>
        <w:t>, afin d’assurer une intégration harmonieuse des activités et une continuité optimale des opérations.</w:t>
      </w:r>
    </w:p>
    <w:p w14:paraId="5DCCF995" w14:textId="77777777" w:rsidR="000042A9" w:rsidRPr="000042A9" w:rsidRDefault="000042A9" w:rsidP="000042A9">
      <w:pPr>
        <w:numPr>
          <w:ilvl w:val="0"/>
          <w:numId w:val="29"/>
        </w:numPr>
        <w:rPr>
          <w:lang w:val="fr-FR"/>
        </w:rPr>
      </w:pPr>
      <w:r w:rsidRPr="000042A9">
        <w:rPr>
          <w:b/>
          <w:bCs/>
          <w:lang w:val="fr-FR"/>
        </w:rPr>
        <w:t>Nomination d’un responsable de transition :</w:t>
      </w:r>
      <w:r w:rsidRPr="000042A9">
        <w:rPr>
          <w:lang w:val="fr-FR"/>
        </w:rPr>
        <w:br/>
        <w:t xml:space="preserve">Un responsable dédié à la gestion de la transition sera nommé. Il s’agira de </w:t>
      </w:r>
      <w:r w:rsidRPr="000042A9">
        <w:rPr>
          <w:b/>
          <w:bCs/>
          <w:lang w:val="fr-FR"/>
        </w:rPr>
        <w:t>[nom et fonction]</w:t>
      </w:r>
      <w:r w:rsidRPr="000042A9">
        <w:rPr>
          <w:lang w:val="fr-FR"/>
        </w:rPr>
        <w:t>, qui aura pour mission de superviser l’ensemble des étapes de la reprise, coordonner les équipes et assurer la communication avec les parties prenantes.</w:t>
      </w:r>
    </w:p>
    <w:p w14:paraId="1B8FBCAC" w14:textId="77777777" w:rsidR="000042A9" w:rsidRPr="000042A9" w:rsidRDefault="000042A9" w:rsidP="000042A9">
      <w:pPr>
        <w:numPr>
          <w:ilvl w:val="0"/>
          <w:numId w:val="29"/>
        </w:numPr>
        <w:rPr>
          <w:lang w:val="fr-FR"/>
        </w:rPr>
      </w:pPr>
      <w:r w:rsidRPr="000042A9">
        <w:rPr>
          <w:b/>
          <w:bCs/>
          <w:lang w:val="fr-FR"/>
        </w:rPr>
        <w:t>Intégration des employés :</w:t>
      </w:r>
    </w:p>
    <w:p w14:paraId="7445C967" w14:textId="77777777" w:rsidR="000042A9" w:rsidRPr="000042A9" w:rsidRDefault="000042A9" w:rsidP="000042A9">
      <w:pPr>
        <w:numPr>
          <w:ilvl w:val="1"/>
          <w:numId w:val="29"/>
        </w:numPr>
        <w:rPr>
          <w:lang w:val="fr-FR"/>
        </w:rPr>
      </w:pPr>
      <w:r w:rsidRPr="000042A9">
        <w:rPr>
          <w:b/>
          <w:bCs/>
          <w:lang w:val="fr-FR"/>
        </w:rPr>
        <w:t>Maintien des contrats existants :</w:t>
      </w:r>
      <w:r w:rsidRPr="000042A9">
        <w:rPr>
          <w:lang w:val="fr-FR"/>
        </w:rPr>
        <w:t xml:space="preserve"> Les contrats de travail actuels seront conservés [ou préciser les éventuels ajustements prévus, tels que des renégociations ou des mises à jour conformes aux nouveaux objectifs].</w:t>
      </w:r>
    </w:p>
    <w:p w14:paraId="344C7A17" w14:textId="77777777" w:rsidR="000042A9" w:rsidRPr="000042A9" w:rsidRDefault="000042A9" w:rsidP="000042A9">
      <w:pPr>
        <w:numPr>
          <w:ilvl w:val="1"/>
          <w:numId w:val="29"/>
        </w:numPr>
        <w:rPr>
          <w:lang w:val="fr-FR"/>
        </w:rPr>
      </w:pPr>
      <w:r w:rsidRPr="000042A9">
        <w:rPr>
          <w:b/>
          <w:bCs/>
          <w:lang w:val="fr-FR"/>
        </w:rPr>
        <w:t>Plan de formation :</w:t>
      </w:r>
      <w:r w:rsidRPr="000042A9">
        <w:rPr>
          <w:lang w:val="fr-FR"/>
        </w:rPr>
        <w:t xml:space="preserve"> Un programme de formation sera mis en place pour familiariser les employés avec :</w:t>
      </w:r>
    </w:p>
    <w:p w14:paraId="74F49FFD" w14:textId="77777777" w:rsidR="000042A9" w:rsidRPr="000042A9" w:rsidRDefault="000042A9" w:rsidP="000042A9">
      <w:pPr>
        <w:numPr>
          <w:ilvl w:val="2"/>
          <w:numId w:val="29"/>
        </w:numPr>
        <w:rPr>
          <w:lang w:val="fr-FR"/>
        </w:rPr>
      </w:pPr>
      <w:r w:rsidRPr="000042A9">
        <w:rPr>
          <w:lang w:val="fr-FR"/>
        </w:rPr>
        <w:t>Les nouveaux processus ou méthodologies.</w:t>
      </w:r>
    </w:p>
    <w:p w14:paraId="67AAB2BB" w14:textId="77777777" w:rsidR="000042A9" w:rsidRPr="000042A9" w:rsidRDefault="000042A9" w:rsidP="000042A9">
      <w:pPr>
        <w:numPr>
          <w:ilvl w:val="2"/>
          <w:numId w:val="29"/>
        </w:numPr>
        <w:rPr>
          <w:lang w:val="fr-FR"/>
        </w:rPr>
      </w:pPr>
      <w:r w:rsidRPr="000042A9">
        <w:rPr>
          <w:lang w:val="fr-FR"/>
        </w:rPr>
        <w:t>Les outils ou technologies introduits dans le cadre de la reprise.</w:t>
      </w:r>
    </w:p>
    <w:p w14:paraId="1A979983" w14:textId="77777777" w:rsidR="000042A9" w:rsidRPr="000042A9" w:rsidRDefault="000042A9" w:rsidP="000042A9">
      <w:pPr>
        <w:numPr>
          <w:ilvl w:val="2"/>
          <w:numId w:val="29"/>
        </w:numPr>
        <w:rPr>
          <w:lang w:val="fr-FR"/>
        </w:rPr>
      </w:pPr>
      <w:r w:rsidRPr="000042A9">
        <w:rPr>
          <w:lang w:val="fr-FR"/>
        </w:rPr>
        <w:t>Les objectifs stratégiques de la nouvelle direction.</w:t>
      </w:r>
    </w:p>
    <w:p w14:paraId="44E8E771" w14:textId="669613C5" w:rsidR="000042A9" w:rsidRPr="000042A9" w:rsidRDefault="000042A9" w:rsidP="000042A9">
      <w:pPr>
        <w:rPr>
          <w:lang w:val="fr-FR"/>
        </w:rPr>
      </w:pPr>
    </w:p>
    <w:p w14:paraId="3603C460" w14:textId="77777777" w:rsidR="000042A9" w:rsidRDefault="000042A9" w:rsidP="000042A9">
      <w:pPr>
        <w:rPr>
          <w:b/>
          <w:bCs/>
          <w:lang w:val="fr-FR"/>
        </w:rPr>
      </w:pPr>
      <w:r w:rsidRPr="000042A9">
        <w:rPr>
          <w:b/>
          <w:bCs/>
          <w:lang w:val="fr-FR"/>
        </w:rPr>
        <w:t>4.2 Relation avec les parties prenantes</w:t>
      </w:r>
    </w:p>
    <w:p w14:paraId="4A374147" w14:textId="77777777" w:rsidR="000042A9" w:rsidRPr="000042A9" w:rsidRDefault="000042A9" w:rsidP="000042A9">
      <w:pPr>
        <w:rPr>
          <w:b/>
          <w:bCs/>
          <w:lang w:val="fr-FR"/>
        </w:rPr>
      </w:pPr>
    </w:p>
    <w:p w14:paraId="4991670C" w14:textId="77777777" w:rsidR="000042A9" w:rsidRPr="000042A9" w:rsidRDefault="000042A9" w:rsidP="000042A9">
      <w:pPr>
        <w:numPr>
          <w:ilvl w:val="0"/>
          <w:numId w:val="30"/>
        </w:numPr>
        <w:rPr>
          <w:lang w:val="fr-FR"/>
        </w:rPr>
      </w:pPr>
      <w:r w:rsidRPr="000042A9">
        <w:rPr>
          <w:b/>
          <w:bCs/>
          <w:lang w:val="fr-FR"/>
        </w:rPr>
        <w:lastRenderedPageBreak/>
        <w:t>Clients :</w:t>
      </w:r>
      <w:r w:rsidRPr="000042A9">
        <w:rPr>
          <w:lang w:val="fr-FR"/>
        </w:rPr>
        <w:br/>
        <w:t>Une stratégie de communication claire sera déployée pour rassurer les principaux clients sur la continuité des services ou produits, notamment par :</w:t>
      </w:r>
    </w:p>
    <w:p w14:paraId="6A2B1ED5" w14:textId="77777777" w:rsidR="000042A9" w:rsidRPr="000042A9" w:rsidRDefault="000042A9" w:rsidP="000042A9">
      <w:pPr>
        <w:numPr>
          <w:ilvl w:val="1"/>
          <w:numId w:val="30"/>
        </w:numPr>
        <w:rPr>
          <w:lang w:val="fr-FR"/>
        </w:rPr>
      </w:pPr>
      <w:r w:rsidRPr="000042A9">
        <w:rPr>
          <w:lang w:val="fr-FR"/>
        </w:rPr>
        <w:t>L’envoi d’une lettre officielle expliquant la reprise et les garanties offertes.</w:t>
      </w:r>
    </w:p>
    <w:p w14:paraId="134ACBAA" w14:textId="77777777" w:rsidR="000042A9" w:rsidRPr="000042A9" w:rsidRDefault="000042A9" w:rsidP="000042A9">
      <w:pPr>
        <w:numPr>
          <w:ilvl w:val="1"/>
          <w:numId w:val="30"/>
        </w:numPr>
        <w:rPr>
          <w:lang w:val="fr-FR"/>
        </w:rPr>
      </w:pPr>
      <w:r w:rsidRPr="000042A9">
        <w:rPr>
          <w:lang w:val="fr-FR"/>
        </w:rPr>
        <w:t>Des rencontres individuelles ou des sessions d’information pour répondre à leurs éventuelles préoccupations.</w:t>
      </w:r>
    </w:p>
    <w:p w14:paraId="3773FD05" w14:textId="77777777" w:rsidR="000042A9" w:rsidRPr="000042A9" w:rsidRDefault="000042A9" w:rsidP="000042A9">
      <w:pPr>
        <w:numPr>
          <w:ilvl w:val="0"/>
          <w:numId w:val="30"/>
        </w:numPr>
        <w:rPr>
          <w:lang w:val="fr-FR"/>
        </w:rPr>
      </w:pPr>
      <w:r w:rsidRPr="000042A9">
        <w:rPr>
          <w:b/>
          <w:bCs/>
          <w:lang w:val="fr-FR"/>
        </w:rPr>
        <w:t>Fournisseurs :</w:t>
      </w:r>
      <w:r w:rsidRPr="000042A9">
        <w:rPr>
          <w:lang w:val="fr-FR"/>
        </w:rPr>
        <w:br/>
        <w:t>Si nécessaire, des renégociations des contrats en cours seront entreprises pour :</w:t>
      </w:r>
    </w:p>
    <w:p w14:paraId="77BE6E7F" w14:textId="77777777" w:rsidR="000042A9" w:rsidRPr="000042A9" w:rsidRDefault="000042A9" w:rsidP="000042A9">
      <w:pPr>
        <w:numPr>
          <w:ilvl w:val="1"/>
          <w:numId w:val="30"/>
        </w:numPr>
        <w:rPr>
          <w:lang w:val="fr-FR"/>
        </w:rPr>
      </w:pPr>
      <w:r w:rsidRPr="000042A9">
        <w:rPr>
          <w:lang w:val="fr-FR"/>
        </w:rPr>
        <w:t>Optimiser les conditions commerciales (prix, délais, volumes).</w:t>
      </w:r>
    </w:p>
    <w:p w14:paraId="5FA1FB7D" w14:textId="77777777" w:rsidR="000042A9" w:rsidRPr="000042A9" w:rsidRDefault="000042A9" w:rsidP="000042A9">
      <w:pPr>
        <w:numPr>
          <w:ilvl w:val="1"/>
          <w:numId w:val="30"/>
        </w:numPr>
        <w:rPr>
          <w:lang w:val="fr-FR"/>
        </w:rPr>
      </w:pPr>
      <w:r w:rsidRPr="000042A9">
        <w:rPr>
          <w:lang w:val="fr-FR"/>
        </w:rPr>
        <w:t>Assurer la stabilité des approvisionnements pendant et après la transition.</w:t>
      </w:r>
    </w:p>
    <w:p w14:paraId="6439E644" w14:textId="77777777" w:rsidR="000042A9" w:rsidRPr="000042A9" w:rsidRDefault="000042A9" w:rsidP="000042A9">
      <w:pPr>
        <w:numPr>
          <w:ilvl w:val="0"/>
          <w:numId w:val="30"/>
        </w:numPr>
        <w:rPr>
          <w:lang w:val="fr-FR"/>
        </w:rPr>
      </w:pPr>
      <w:r w:rsidRPr="000042A9">
        <w:rPr>
          <w:b/>
          <w:bCs/>
          <w:lang w:val="fr-FR"/>
        </w:rPr>
        <w:t>Banques et investisseurs :</w:t>
      </w:r>
    </w:p>
    <w:p w14:paraId="1C43A236" w14:textId="77777777" w:rsidR="000042A9" w:rsidRPr="000042A9" w:rsidRDefault="000042A9" w:rsidP="000042A9">
      <w:pPr>
        <w:numPr>
          <w:ilvl w:val="1"/>
          <w:numId w:val="30"/>
        </w:numPr>
        <w:rPr>
          <w:lang w:val="fr-FR"/>
        </w:rPr>
      </w:pPr>
      <w:r w:rsidRPr="000042A9">
        <w:rPr>
          <w:lang w:val="fr-FR"/>
        </w:rPr>
        <w:t>Une validation des plans financiers sera effectuée avec les partenaires bancaires afin de garantir l’accès aux financements nécessaires.</w:t>
      </w:r>
    </w:p>
    <w:p w14:paraId="69B2AD7C" w14:textId="77777777" w:rsidR="000042A9" w:rsidRPr="000042A9" w:rsidRDefault="000042A9" w:rsidP="000042A9">
      <w:pPr>
        <w:numPr>
          <w:ilvl w:val="1"/>
          <w:numId w:val="30"/>
        </w:numPr>
        <w:rPr>
          <w:lang w:val="fr-FR"/>
        </w:rPr>
      </w:pPr>
      <w:r w:rsidRPr="000042A9">
        <w:rPr>
          <w:lang w:val="fr-FR"/>
        </w:rPr>
        <w:t>Les garanties ou engagements financiers en cours seront révisés et adaptés à la nouvelle structure.</w:t>
      </w:r>
    </w:p>
    <w:p w14:paraId="6B3B0747" w14:textId="77777777" w:rsidR="000042A9" w:rsidRDefault="000042A9" w:rsidP="00946771">
      <w:pPr>
        <w:rPr>
          <w:lang w:val="fr-FR"/>
        </w:rPr>
      </w:pPr>
    </w:p>
    <w:p w14:paraId="44D6B639" w14:textId="77777777" w:rsidR="00946771" w:rsidRPr="00946771" w:rsidRDefault="00946771" w:rsidP="00946771">
      <w:pPr>
        <w:rPr>
          <w:lang w:val="fr-FR"/>
        </w:rPr>
      </w:pPr>
    </w:p>
    <w:p w14:paraId="13DA244A" w14:textId="77777777" w:rsidR="00946771" w:rsidRPr="00946771" w:rsidRDefault="00946771" w:rsidP="00946771">
      <w:pPr>
        <w:rPr>
          <w:b/>
          <w:bCs/>
          <w:lang w:val="fr-FR"/>
        </w:rPr>
      </w:pPr>
      <w:r w:rsidRPr="00946771">
        <w:rPr>
          <w:b/>
          <w:bCs/>
          <w:lang w:val="fr-FR"/>
        </w:rPr>
        <w:t>5. Analyse financière prévisionnelle</w:t>
      </w:r>
    </w:p>
    <w:p w14:paraId="072F1E76" w14:textId="12BC7B08" w:rsidR="00946771" w:rsidRDefault="00946771" w:rsidP="00946771">
      <w:pPr>
        <w:rPr>
          <w:lang w:val="fr-FR"/>
        </w:rPr>
      </w:pPr>
    </w:p>
    <w:p w14:paraId="35CB37C5" w14:textId="77777777" w:rsidR="000042A9" w:rsidRPr="000042A9" w:rsidRDefault="000042A9" w:rsidP="000042A9">
      <w:pPr>
        <w:rPr>
          <w:b/>
          <w:bCs/>
          <w:lang w:val="fr-FR"/>
        </w:rPr>
      </w:pPr>
      <w:r w:rsidRPr="000042A9">
        <w:rPr>
          <w:b/>
          <w:bCs/>
          <w:lang w:val="fr-FR"/>
        </w:rPr>
        <w:t>5.1 Hypothèses clés</w:t>
      </w:r>
    </w:p>
    <w:p w14:paraId="50276113" w14:textId="77777777" w:rsidR="000042A9" w:rsidRPr="000042A9" w:rsidRDefault="000042A9" w:rsidP="000042A9">
      <w:pPr>
        <w:numPr>
          <w:ilvl w:val="0"/>
          <w:numId w:val="31"/>
        </w:numPr>
        <w:rPr>
          <w:lang w:val="fr-FR"/>
        </w:rPr>
      </w:pPr>
      <w:r w:rsidRPr="000042A9">
        <w:rPr>
          <w:b/>
          <w:bCs/>
          <w:lang w:val="fr-FR"/>
        </w:rPr>
        <w:t>Croissance prévue du chiffre d’affaires :</w:t>
      </w:r>
      <w:r w:rsidRPr="000042A9">
        <w:rPr>
          <w:lang w:val="fr-FR"/>
        </w:rPr>
        <w:t xml:space="preserve"> Une augmentation annuelle estimée à </w:t>
      </w:r>
      <w:r w:rsidRPr="000042A9">
        <w:rPr>
          <w:b/>
          <w:bCs/>
          <w:lang w:val="fr-FR"/>
        </w:rPr>
        <w:t>[Exemple : +5 %]</w:t>
      </w:r>
      <w:r w:rsidRPr="000042A9">
        <w:rPr>
          <w:lang w:val="fr-FR"/>
        </w:rPr>
        <w:t>, basée sur l’expansion prévue de la clientèle et les opportunités de marché identifiées.</w:t>
      </w:r>
    </w:p>
    <w:p w14:paraId="11C3EDF2" w14:textId="77777777" w:rsidR="000042A9" w:rsidRDefault="000042A9" w:rsidP="000042A9">
      <w:pPr>
        <w:numPr>
          <w:ilvl w:val="0"/>
          <w:numId w:val="31"/>
        </w:numPr>
        <w:rPr>
          <w:lang w:val="fr-FR"/>
        </w:rPr>
      </w:pPr>
      <w:r w:rsidRPr="000042A9">
        <w:rPr>
          <w:b/>
          <w:bCs/>
          <w:lang w:val="fr-FR"/>
        </w:rPr>
        <w:t>Réduction des coûts opérationnels :</w:t>
      </w:r>
      <w:r w:rsidRPr="000042A9">
        <w:rPr>
          <w:lang w:val="fr-FR"/>
        </w:rPr>
        <w:t xml:space="preserve"> Une optimisation des dépenses, avec une réduction estimée à </w:t>
      </w:r>
      <w:r w:rsidRPr="000042A9">
        <w:rPr>
          <w:b/>
          <w:bCs/>
          <w:lang w:val="fr-FR"/>
        </w:rPr>
        <w:t>[Exemple : -10 %]</w:t>
      </w:r>
      <w:r w:rsidRPr="000042A9">
        <w:rPr>
          <w:lang w:val="fr-FR"/>
        </w:rPr>
        <w:t xml:space="preserve"> sur les achats ou autres coûts récurrents, grâce à une meilleure gestion des ressources et des négociations avec les fournisseurs.</w:t>
      </w:r>
    </w:p>
    <w:p w14:paraId="4FA26804" w14:textId="77777777" w:rsidR="000042A9" w:rsidRPr="000042A9" w:rsidRDefault="000042A9" w:rsidP="000042A9">
      <w:pPr>
        <w:rPr>
          <w:lang w:val="fr-FR"/>
        </w:rPr>
      </w:pPr>
    </w:p>
    <w:p w14:paraId="248C20CD" w14:textId="77777777" w:rsidR="000042A9" w:rsidRPr="000042A9" w:rsidRDefault="000042A9" w:rsidP="000042A9">
      <w:pPr>
        <w:rPr>
          <w:b/>
          <w:bCs/>
          <w:lang w:val="fr-FR"/>
        </w:rPr>
      </w:pPr>
      <w:r w:rsidRPr="000042A9">
        <w:rPr>
          <w:b/>
          <w:bCs/>
          <w:lang w:val="fr-FR"/>
        </w:rPr>
        <w:t>5.2 Projections financières</w:t>
      </w:r>
    </w:p>
    <w:p w14:paraId="2ED321AE" w14:textId="77777777" w:rsidR="000042A9" w:rsidRPr="000042A9" w:rsidRDefault="000042A9" w:rsidP="000042A9">
      <w:pPr>
        <w:rPr>
          <w:lang w:val="fr-FR"/>
        </w:rPr>
      </w:pPr>
      <w:r w:rsidRPr="000042A9">
        <w:rPr>
          <w:lang w:val="fr-FR"/>
        </w:rPr>
        <w:t>Pour les trois premières années suivant la reprise, les projections financières sont établies comme suit :</w:t>
      </w:r>
    </w:p>
    <w:p w14:paraId="74BFD571" w14:textId="77777777" w:rsidR="000042A9" w:rsidRPr="000042A9" w:rsidRDefault="000042A9" w:rsidP="000042A9">
      <w:pPr>
        <w:numPr>
          <w:ilvl w:val="0"/>
          <w:numId w:val="32"/>
        </w:numPr>
        <w:rPr>
          <w:lang w:val="fr-FR"/>
        </w:rPr>
      </w:pPr>
      <w:r w:rsidRPr="000042A9">
        <w:rPr>
          <w:b/>
          <w:bCs/>
          <w:lang w:val="fr-FR"/>
        </w:rPr>
        <w:t>Année 1 :</w:t>
      </w:r>
    </w:p>
    <w:p w14:paraId="7E6C49F5" w14:textId="77777777" w:rsidR="000042A9" w:rsidRPr="000042A9" w:rsidRDefault="000042A9" w:rsidP="000042A9">
      <w:pPr>
        <w:numPr>
          <w:ilvl w:val="1"/>
          <w:numId w:val="32"/>
        </w:numPr>
        <w:rPr>
          <w:lang w:val="fr-FR"/>
        </w:rPr>
      </w:pPr>
      <w:r w:rsidRPr="000042A9">
        <w:rPr>
          <w:lang w:val="fr-FR"/>
        </w:rPr>
        <w:t xml:space="preserve">Chiffre d’affaires estimé : </w:t>
      </w:r>
      <w:r w:rsidRPr="000042A9">
        <w:rPr>
          <w:b/>
          <w:bCs/>
          <w:lang w:val="fr-FR"/>
        </w:rPr>
        <w:t>[Montant en CHF]</w:t>
      </w:r>
      <w:r w:rsidRPr="000042A9">
        <w:rPr>
          <w:lang w:val="fr-FR"/>
        </w:rPr>
        <w:t>.</w:t>
      </w:r>
    </w:p>
    <w:p w14:paraId="1B5E2A3A" w14:textId="77777777" w:rsidR="000042A9" w:rsidRPr="000042A9" w:rsidRDefault="000042A9" w:rsidP="000042A9">
      <w:pPr>
        <w:numPr>
          <w:ilvl w:val="1"/>
          <w:numId w:val="32"/>
        </w:numPr>
        <w:rPr>
          <w:lang w:val="fr-FR"/>
        </w:rPr>
      </w:pPr>
      <w:r w:rsidRPr="000042A9">
        <w:rPr>
          <w:lang w:val="fr-FR"/>
        </w:rPr>
        <w:t xml:space="preserve">Résultat net attendu : </w:t>
      </w:r>
      <w:r w:rsidRPr="000042A9">
        <w:rPr>
          <w:b/>
          <w:bCs/>
          <w:lang w:val="fr-FR"/>
        </w:rPr>
        <w:t>[Montant en CHF]</w:t>
      </w:r>
      <w:r w:rsidRPr="000042A9">
        <w:rPr>
          <w:lang w:val="fr-FR"/>
        </w:rPr>
        <w:t>.</w:t>
      </w:r>
    </w:p>
    <w:p w14:paraId="0686AE0B" w14:textId="77777777" w:rsidR="000042A9" w:rsidRPr="000042A9" w:rsidRDefault="000042A9" w:rsidP="000042A9">
      <w:pPr>
        <w:numPr>
          <w:ilvl w:val="1"/>
          <w:numId w:val="32"/>
        </w:numPr>
        <w:rPr>
          <w:lang w:val="fr-FR"/>
        </w:rPr>
      </w:pPr>
      <w:r w:rsidRPr="000042A9">
        <w:rPr>
          <w:lang w:val="fr-FR"/>
        </w:rPr>
        <w:t xml:space="preserve">Trésorerie disponible : </w:t>
      </w:r>
      <w:r w:rsidRPr="000042A9">
        <w:rPr>
          <w:b/>
          <w:bCs/>
          <w:lang w:val="fr-FR"/>
        </w:rPr>
        <w:t>[Montant en CHF]</w:t>
      </w:r>
      <w:r w:rsidRPr="000042A9">
        <w:rPr>
          <w:lang w:val="fr-FR"/>
        </w:rPr>
        <w:t>.</w:t>
      </w:r>
    </w:p>
    <w:p w14:paraId="77CF8D98" w14:textId="77777777" w:rsidR="000042A9" w:rsidRPr="000042A9" w:rsidRDefault="000042A9" w:rsidP="000042A9">
      <w:pPr>
        <w:numPr>
          <w:ilvl w:val="0"/>
          <w:numId w:val="32"/>
        </w:numPr>
        <w:rPr>
          <w:lang w:val="fr-FR"/>
        </w:rPr>
      </w:pPr>
      <w:r w:rsidRPr="000042A9">
        <w:rPr>
          <w:b/>
          <w:bCs/>
          <w:lang w:val="fr-FR"/>
        </w:rPr>
        <w:t>Année 2 :</w:t>
      </w:r>
    </w:p>
    <w:p w14:paraId="707809DC" w14:textId="77777777" w:rsidR="000042A9" w:rsidRPr="000042A9" w:rsidRDefault="000042A9" w:rsidP="000042A9">
      <w:pPr>
        <w:numPr>
          <w:ilvl w:val="1"/>
          <w:numId w:val="32"/>
        </w:numPr>
        <w:rPr>
          <w:lang w:val="fr-FR"/>
        </w:rPr>
      </w:pPr>
      <w:r w:rsidRPr="000042A9">
        <w:rPr>
          <w:lang w:val="fr-FR"/>
        </w:rPr>
        <w:t xml:space="preserve">Chiffre d’affaires estimé : </w:t>
      </w:r>
      <w:r w:rsidRPr="000042A9">
        <w:rPr>
          <w:b/>
          <w:bCs/>
          <w:lang w:val="fr-FR"/>
        </w:rPr>
        <w:t>[Montant en CHF]</w:t>
      </w:r>
      <w:r w:rsidRPr="000042A9">
        <w:rPr>
          <w:lang w:val="fr-FR"/>
        </w:rPr>
        <w:t>.</w:t>
      </w:r>
    </w:p>
    <w:p w14:paraId="481F30B0" w14:textId="77777777" w:rsidR="000042A9" w:rsidRPr="000042A9" w:rsidRDefault="000042A9" w:rsidP="000042A9">
      <w:pPr>
        <w:numPr>
          <w:ilvl w:val="1"/>
          <w:numId w:val="32"/>
        </w:numPr>
        <w:rPr>
          <w:lang w:val="fr-FR"/>
        </w:rPr>
      </w:pPr>
      <w:r w:rsidRPr="000042A9">
        <w:rPr>
          <w:lang w:val="fr-FR"/>
        </w:rPr>
        <w:t xml:space="preserve">Résultat net attendu : </w:t>
      </w:r>
      <w:r w:rsidRPr="000042A9">
        <w:rPr>
          <w:b/>
          <w:bCs/>
          <w:lang w:val="fr-FR"/>
        </w:rPr>
        <w:t>[Montant en CHF]</w:t>
      </w:r>
      <w:r w:rsidRPr="000042A9">
        <w:rPr>
          <w:lang w:val="fr-FR"/>
        </w:rPr>
        <w:t>.</w:t>
      </w:r>
    </w:p>
    <w:p w14:paraId="6F9B9BD6" w14:textId="77777777" w:rsidR="000042A9" w:rsidRPr="000042A9" w:rsidRDefault="000042A9" w:rsidP="000042A9">
      <w:pPr>
        <w:numPr>
          <w:ilvl w:val="1"/>
          <w:numId w:val="32"/>
        </w:numPr>
        <w:rPr>
          <w:lang w:val="fr-FR"/>
        </w:rPr>
      </w:pPr>
      <w:r w:rsidRPr="000042A9">
        <w:rPr>
          <w:lang w:val="fr-FR"/>
        </w:rPr>
        <w:t xml:space="preserve">Trésorerie disponible : </w:t>
      </w:r>
      <w:r w:rsidRPr="000042A9">
        <w:rPr>
          <w:b/>
          <w:bCs/>
          <w:lang w:val="fr-FR"/>
        </w:rPr>
        <w:t>[Montant en CHF]</w:t>
      </w:r>
      <w:r w:rsidRPr="000042A9">
        <w:rPr>
          <w:lang w:val="fr-FR"/>
        </w:rPr>
        <w:t>.</w:t>
      </w:r>
    </w:p>
    <w:p w14:paraId="3FB66105" w14:textId="77777777" w:rsidR="000042A9" w:rsidRPr="000042A9" w:rsidRDefault="000042A9" w:rsidP="000042A9">
      <w:pPr>
        <w:numPr>
          <w:ilvl w:val="0"/>
          <w:numId w:val="32"/>
        </w:numPr>
        <w:rPr>
          <w:b/>
          <w:bCs/>
          <w:lang w:val="fr-FR"/>
        </w:rPr>
      </w:pPr>
      <w:r w:rsidRPr="000042A9">
        <w:rPr>
          <w:b/>
          <w:bCs/>
          <w:lang w:val="fr-FR"/>
        </w:rPr>
        <w:t>Année 3 :</w:t>
      </w:r>
    </w:p>
    <w:p w14:paraId="52B4D575" w14:textId="77777777" w:rsidR="000042A9" w:rsidRPr="000042A9" w:rsidRDefault="000042A9" w:rsidP="000042A9">
      <w:pPr>
        <w:numPr>
          <w:ilvl w:val="0"/>
          <w:numId w:val="33"/>
        </w:numPr>
        <w:rPr>
          <w:lang w:val="fr-FR"/>
        </w:rPr>
      </w:pPr>
      <w:r w:rsidRPr="000042A9">
        <w:rPr>
          <w:lang w:val="fr-FR"/>
        </w:rPr>
        <w:t xml:space="preserve">Chiffre d’affaires estimé : </w:t>
      </w:r>
      <w:r w:rsidRPr="000042A9">
        <w:rPr>
          <w:b/>
          <w:bCs/>
          <w:lang w:val="fr-FR"/>
        </w:rPr>
        <w:t>[Montant en CHF]</w:t>
      </w:r>
      <w:r w:rsidRPr="000042A9">
        <w:rPr>
          <w:lang w:val="fr-FR"/>
        </w:rPr>
        <w:t>.</w:t>
      </w:r>
    </w:p>
    <w:p w14:paraId="7E6DBEC5" w14:textId="77777777" w:rsidR="000042A9" w:rsidRPr="000042A9" w:rsidRDefault="000042A9" w:rsidP="000042A9">
      <w:pPr>
        <w:numPr>
          <w:ilvl w:val="0"/>
          <w:numId w:val="33"/>
        </w:numPr>
        <w:rPr>
          <w:lang w:val="fr-FR"/>
        </w:rPr>
      </w:pPr>
      <w:r w:rsidRPr="000042A9">
        <w:rPr>
          <w:lang w:val="fr-FR"/>
        </w:rPr>
        <w:t xml:space="preserve">Résultat net attendu : </w:t>
      </w:r>
      <w:r w:rsidRPr="000042A9">
        <w:rPr>
          <w:b/>
          <w:bCs/>
          <w:lang w:val="fr-FR"/>
        </w:rPr>
        <w:t>[Montant en CHF]</w:t>
      </w:r>
      <w:r w:rsidRPr="000042A9">
        <w:rPr>
          <w:lang w:val="fr-FR"/>
        </w:rPr>
        <w:t>.</w:t>
      </w:r>
    </w:p>
    <w:p w14:paraId="533C8087" w14:textId="77777777" w:rsidR="000042A9" w:rsidRPr="000042A9" w:rsidRDefault="000042A9" w:rsidP="000042A9">
      <w:pPr>
        <w:numPr>
          <w:ilvl w:val="0"/>
          <w:numId w:val="33"/>
        </w:numPr>
        <w:rPr>
          <w:lang w:val="fr-FR"/>
        </w:rPr>
      </w:pPr>
      <w:r w:rsidRPr="000042A9">
        <w:rPr>
          <w:lang w:val="fr-FR"/>
        </w:rPr>
        <w:t xml:space="preserve">Trésorerie disponible : </w:t>
      </w:r>
      <w:r w:rsidRPr="000042A9">
        <w:rPr>
          <w:b/>
          <w:bCs/>
          <w:lang w:val="fr-FR"/>
        </w:rPr>
        <w:t>[Montant en CHF]</w:t>
      </w:r>
      <w:r w:rsidRPr="000042A9">
        <w:rPr>
          <w:lang w:val="fr-FR"/>
        </w:rPr>
        <w:t>.</w:t>
      </w:r>
    </w:p>
    <w:p w14:paraId="1E685860" w14:textId="77777777" w:rsidR="000042A9" w:rsidRDefault="000042A9" w:rsidP="00946771">
      <w:pPr>
        <w:rPr>
          <w:lang w:val="fr-FR"/>
        </w:rPr>
      </w:pPr>
    </w:p>
    <w:p w14:paraId="21511FB0" w14:textId="77777777" w:rsidR="00946771" w:rsidRPr="00946771" w:rsidRDefault="00946771" w:rsidP="00946771">
      <w:pPr>
        <w:rPr>
          <w:lang w:val="fr-FR"/>
        </w:rPr>
      </w:pPr>
    </w:p>
    <w:p w14:paraId="35B0451F" w14:textId="77777777" w:rsidR="00946771" w:rsidRPr="00946771" w:rsidRDefault="00946771" w:rsidP="00946771">
      <w:pPr>
        <w:rPr>
          <w:b/>
          <w:bCs/>
          <w:lang w:val="fr-FR"/>
        </w:rPr>
      </w:pPr>
      <w:r w:rsidRPr="00946771">
        <w:rPr>
          <w:b/>
          <w:bCs/>
          <w:lang w:val="fr-FR"/>
        </w:rPr>
        <w:t>6. Risques et plans d’atténuation</w:t>
      </w:r>
    </w:p>
    <w:p w14:paraId="53885253" w14:textId="24DBAB38" w:rsidR="00946771" w:rsidRDefault="00946771" w:rsidP="00946771">
      <w:pPr>
        <w:rPr>
          <w:lang w:val="fr-FR"/>
        </w:rPr>
      </w:pPr>
    </w:p>
    <w:p w14:paraId="135EE251" w14:textId="77777777" w:rsidR="000042A9" w:rsidRPr="000042A9" w:rsidRDefault="000042A9" w:rsidP="000042A9">
      <w:pPr>
        <w:rPr>
          <w:b/>
          <w:bCs/>
          <w:lang w:val="fr-FR"/>
        </w:rPr>
      </w:pPr>
      <w:r w:rsidRPr="000042A9">
        <w:rPr>
          <w:b/>
          <w:bCs/>
          <w:lang w:val="fr-FR"/>
        </w:rPr>
        <w:t>Risque : Perte de clients clés</w:t>
      </w:r>
    </w:p>
    <w:p w14:paraId="3A1CF6BF" w14:textId="77777777" w:rsidR="000042A9" w:rsidRPr="000042A9" w:rsidRDefault="000042A9" w:rsidP="000042A9">
      <w:pPr>
        <w:numPr>
          <w:ilvl w:val="0"/>
          <w:numId w:val="34"/>
        </w:numPr>
        <w:rPr>
          <w:lang w:val="fr-FR"/>
        </w:rPr>
      </w:pPr>
      <w:r w:rsidRPr="000042A9">
        <w:rPr>
          <w:b/>
          <w:bCs/>
          <w:lang w:val="fr-FR"/>
        </w:rPr>
        <w:lastRenderedPageBreak/>
        <w:t>Impact potentiel :</w:t>
      </w:r>
      <w:r w:rsidRPr="000042A9">
        <w:rPr>
          <w:lang w:val="fr-FR"/>
        </w:rPr>
        <w:t xml:space="preserve"> Élevé.</w:t>
      </w:r>
    </w:p>
    <w:p w14:paraId="0432D582" w14:textId="77777777" w:rsidR="000042A9" w:rsidRPr="000042A9" w:rsidRDefault="000042A9" w:rsidP="000042A9">
      <w:pPr>
        <w:numPr>
          <w:ilvl w:val="0"/>
          <w:numId w:val="34"/>
        </w:numPr>
        <w:rPr>
          <w:lang w:val="fr-FR"/>
        </w:rPr>
      </w:pPr>
      <w:r w:rsidRPr="000042A9">
        <w:rPr>
          <w:b/>
          <w:bCs/>
          <w:lang w:val="fr-FR"/>
        </w:rPr>
        <w:t>Probabilité :</w:t>
      </w:r>
      <w:r w:rsidRPr="000042A9">
        <w:rPr>
          <w:lang w:val="fr-FR"/>
        </w:rPr>
        <w:t xml:space="preserve"> Moyenne.</w:t>
      </w:r>
    </w:p>
    <w:p w14:paraId="2D3580B8" w14:textId="77777777" w:rsidR="000042A9" w:rsidRDefault="000042A9" w:rsidP="000042A9">
      <w:pPr>
        <w:numPr>
          <w:ilvl w:val="0"/>
          <w:numId w:val="34"/>
        </w:numPr>
        <w:rPr>
          <w:lang w:val="fr-FR"/>
        </w:rPr>
      </w:pPr>
      <w:r w:rsidRPr="000042A9">
        <w:rPr>
          <w:b/>
          <w:bCs/>
          <w:lang w:val="fr-FR"/>
        </w:rPr>
        <w:t>Plan d’atténuation :</w:t>
      </w:r>
      <w:r w:rsidRPr="000042A9">
        <w:rPr>
          <w:lang w:val="fr-FR"/>
        </w:rPr>
        <w:t xml:space="preserve"> Mise en place de contrats de fidélisation avec des clauses avantageuses pour les clients stratégiques et communication proactive pour renforcer la confiance.</w:t>
      </w:r>
    </w:p>
    <w:p w14:paraId="0C6D28E6" w14:textId="77777777" w:rsidR="000042A9" w:rsidRPr="000042A9" w:rsidRDefault="000042A9" w:rsidP="000042A9">
      <w:pPr>
        <w:rPr>
          <w:lang w:val="fr-FR"/>
        </w:rPr>
      </w:pPr>
    </w:p>
    <w:p w14:paraId="7897D7ED" w14:textId="77777777" w:rsidR="000042A9" w:rsidRPr="000042A9" w:rsidRDefault="000042A9" w:rsidP="000042A9">
      <w:pPr>
        <w:rPr>
          <w:b/>
          <w:bCs/>
          <w:lang w:val="fr-FR"/>
        </w:rPr>
      </w:pPr>
      <w:r w:rsidRPr="000042A9">
        <w:rPr>
          <w:b/>
          <w:bCs/>
          <w:lang w:val="fr-FR"/>
        </w:rPr>
        <w:t>Risque : Difficultés financières</w:t>
      </w:r>
    </w:p>
    <w:p w14:paraId="74438B11" w14:textId="77777777" w:rsidR="000042A9" w:rsidRPr="000042A9" w:rsidRDefault="000042A9" w:rsidP="000042A9">
      <w:pPr>
        <w:numPr>
          <w:ilvl w:val="0"/>
          <w:numId w:val="35"/>
        </w:numPr>
        <w:rPr>
          <w:lang w:val="fr-FR"/>
        </w:rPr>
      </w:pPr>
      <w:r w:rsidRPr="000042A9">
        <w:rPr>
          <w:b/>
          <w:bCs/>
          <w:lang w:val="fr-FR"/>
        </w:rPr>
        <w:t>Impact potentiel :</w:t>
      </w:r>
      <w:r w:rsidRPr="000042A9">
        <w:rPr>
          <w:lang w:val="fr-FR"/>
        </w:rPr>
        <w:t xml:space="preserve"> Élevé.</w:t>
      </w:r>
    </w:p>
    <w:p w14:paraId="5E3B01A3" w14:textId="77777777" w:rsidR="000042A9" w:rsidRPr="000042A9" w:rsidRDefault="000042A9" w:rsidP="000042A9">
      <w:pPr>
        <w:numPr>
          <w:ilvl w:val="0"/>
          <w:numId w:val="35"/>
        </w:numPr>
        <w:rPr>
          <w:lang w:val="fr-FR"/>
        </w:rPr>
      </w:pPr>
      <w:r w:rsidRPr="000042A9">
        <w:rPr>
          <w:b/>
          <w:bCs/>
          <w:lang w:val="fr-FR"/>
        </w:rPr>
        <w:t>Probabilité :</w:t>
      </w:r>
      <w:r w:rsidRPr="000042A9">
        <w:rPr>
          <w:lang w:val="fr-FR"/>
        </w:rPr>
        <w:t xml:space="preserve"> Faible.</w:t>
      </w:r>
    </w:p>
    <w:p w14:paraId="18BAAACD" w14:textId="77777777" w:rsidR="000042A9" w:rsidRDefault="000042A9" w:rsidP="000042A9">
      <w:pPr>
        <w:numPr>
          <w:ilvl w:val="0"/>
          <w:numId w:val="35"/>
        </w:numPr>
        <w:rPr>
          <w:lang w:val="fr-FR"/>
        </w:rPr>
      </w:pPr>
      <w:r w:rsidRPr="000042A9">
        <w:rPr>
          <w:b/>
          <w:bCs/>
          <w:lang w:val="fr-FR"/>
        </w:rPr>
        <w:t>Plan d’atténuation :</w:t>
      </w:r>
      <w:r w:rsidRPr="000042A9">
        <w:rPr>
          <w:lang w:val="fr-FR"/>
        </w:rPr>
        <w:t xml:space="preserve"> Maintien d’un fonds de réserve pour couvrir les imprévus financiers et renforcement des partenariats avec les banques et les investisseurs.</w:t>
      </w:r>
    </w:p>
    <w:p w14:paraId="2D13DCF7" w14:textId="77777777" w:rsidR="000042A9" w:rsidRPr="000042A9" w:rsidRDefault="000042A9" w:rsidP="000042A9">
      <w:pPr>
        <w:rPr>
          <w:lang w:val="fr-FR"/>
        </w:rPr>
      </w:pPr>
    </w:p>
    <w:p w14:paraId="4C37331E" w14:textId="77777777" w:rsidR="000042A9" w:rsidRPr="000042A9" w:rsidRDefault="000042A9" w:rsidP="000042A9">
      <w:pPr>
        <w:rPr>
          <w:b/>
          <w:bCs/>
          <w:lang w:val="fr-FR"/>
        </w:rPr>
      </w:pPr>
      <w:r w:rsidRPr="000042A9">
        <w:rPr>
          <w:b/>
          <w:bCs/>
          <w:lang w:val="fr-FR"/>
        </w:rPr>
        <w:t>Risque : Opposition des employés</w:t>
      </w:r>
    </w:p>
    <w:p w14:paraId="7CB0EC06" w14:textId="77777777" w:rsidR="000042A9" w:rsidRPr="000042A9" w:rsidRDefault="000042A9" w:rsidP="000042A9">
      <w:pPr>
        <w:numPr>
          <w:ilvl w:val="0"/>
          <w:numId w:val="36"/>
        </w:numPr>
        <w:rPr>
          <w:lang w:val="fr-FR"/>
        </w:rPr>
      </w:pPr>
      <w:r w:rsidRPr="000042A9">
        <w:rPr>
          <w:b/>
          <w:bCs/>
          <w:lang w:val="fr-FR"/>
        </w:rPr>
        <w:t>Impact potentiel :</w:t>
      </w:r>
      <w:r w:rsidRPr="000042A9">
        <w:rPr>
          <w:lang w:val="fr-FR"/>
        </w:rPr>
        <w:t xml:space="preserve"> Moyen.</w:t>
      </w:r>
    </w:p>
    <w:p w14:paraId="2A5B9220" w14:textId="77777777" w:rsidR="000042A9" w:rsidRPr="000042A9" w:rsidRDefault="000042A9" w:rsidP="000042A9">
      <w:pPr>
        <w:numPr>
          <w:ilvl w:val="0"/>
          <w:numId w:val="36"/>
        </w:numPr>
        <w:rPr>
          <w:lang w:val="fr-FR"/>
        </w:rPr>
      </w:pPr>
      <w:r w:rsidRPr="000042A9">
        <w:rPr>
          <w:b/>
          <w:bCs/>
          <w:lang w:val="fr-FR"/>
        </w:rPr>
        <w:t>Probabilité :</w:t>
      </w:r>
      <w:r w:rsidRPr="000042A9">
        <w:rPr>
          <w:lang w:val="fr-FR"/>
        </w:rPr>
        <w:t xml:space="preserve"> Moyenne.</w:t>
      </w:r>
    </w:p>
    <w:p w14:paraId="16019757" w14:textId="77777777" w:rsidR="000042A9" w:rsidRPr="000042A9" w:rsidRDefault="000042A9" w:rsidP="000042A9">
      <w:pPr>
        <w:numPr>
          <w:ilvl w:val="0"/>
          <w:numId w:val="36"/>
        </w:numPr>
        <w:rPr>
          <w:lang w:val="fr-FR"/>
        </w:rPr>
      </w:pPr>
      <w:r w:rsidRPr="000042A9">
        <w:rPr>
          <w:b/>
          <w:bCs/>
          <w:lang w:val="fr-FR"/>
        </w:rPr>
        <w:t>Plan d’atténuation :</w:t>
      </w:r>
      <w:r w:rsidRPr="000042A9">
        <w:rPr>
          <w:lang w:val="fr-FR"/>
        </w:rPr>
        <w:t xml:space="preserve"> Développement d’une stratégie de communication interne claire et transparente, accompagnée d’un plan de formation pour aider les employés à s’adapter aux changements.</w:t>
      </w:r>
    </w:p>
    <w:p w14:paraId="6668B211" w14:textId="77777777" w:rsidR="000042A9" w:rsidRDefault="000042A9" w:rsidP="00946771">
      <w:pPr>
        <w:rPr>
          <w:lang w:val="fr-FR"/>
        </w:rPr>
      </w:pPr>
    </w:p>
    <w:p w14:paraId="484DCD10" w14:textId="77777777" w:rsidR="00946771" w:rsidRPr="00946771" w:rsidRDefault="00946771" w:rsidP="00946771">
      <w:pPr>
        <w:rPr>
          <w:lang w:val="fr-FR"/>
        </w:rPr>
      </w:pPr>
    </w:p>
    <w:p w14:paraId="2FCB0EBF" w14:textId="77777777" w:rsidR="00946771" w:rsidRPr="00946771" w:rsidRDefault="00946771" w:rsidP="00946771">
      <w:pPr>
        <w:rPr>
          <w:b/>
          <w:bCs/>
          <w:lang w:val="fr-FR"/>
        </w:rPr>
      </w:pPr>
      <w:r w:rsidRPr="00946771">
        <w:rPr>
          <w:b/>
          <w:bCs/>
          <w:lang w:val="fr-FR"/>
        </w:rPr>
        <w:t>7. Calendrier de mise en œuvre</w:t>
      </w:r>
    </w:p>
    <w:p w14:paraId="670F6E3F" w14:textId="77777777" w:rsidR="00946771" w:rsidRDefault="00946771" w:rsidP="00946771">
      <w:pPr>
        <w:rPr>
          <w:lang w:val="fr-FR"/>
        </w:rPr>
      </w:pPr>
    </w:p>
    <w:p w14:paraId="6E74F8E5" w14:textId="388CFDA5" w:rsidR="000042A9" w:rsidRDefault="000042A9" w:rsidP="000042A9">
      <w:pPr>
        <w:rPr>
          <w:lang w:val="fr-FR"/>
        </w:rPr>
      </w:pPr>
      <w:r w:rsidRPr="000042A9">
        <w:rPr>
          <w:b/>
          <w:bCs/>
          <w:lang w:val="fr-FR"/>
        </w:rPr>
        <w:t>Signature de l’accord final :</w:t>
      </w:r>
      <w:r w:rsidRPr="000042A9">
        <w:rPr>
          <w:lang w:val="fr-FR"/>
        </w:rPr>
        <w:t xml:space="preserve"> Cette étape sera assurée par </w:t>
      </w:r>
      <w:r w:rsidRPr="000042A9">
        <w:rPr>
          <w:b/>
          <w:bCs/>
          <w:lang w:val="fr-FR"/>
        </w:rPr>
        <w:t>[Nom du responsable]</w:t>
      </w:r>
      <w:r w:rsidRPr="000042A9">
        <w:rPr>
          <w:lang w:val="fr-FR"/>
        </w:rPr>
        <w:t xml:space="preserve"> et devra être réalisée d’ici le </w:t>
      </w:r>
      <w:r w:rsidRPr="000042A9">
        <w:rPr>
          <w:b/>
          <w:bCs/>
          <w:lang w:val="fr-FR"/>
        </w:rPr>
        <w:t>[Date]</w:t>
      </w:r>
      <w:r w:rsidRPr="000042A9">
        <w:rPr>
          <w:lang w:val="fr-FR"/>
        </w:rPr>
        <w:t>.</w:t>
      </w:r>
    </w:p>
    <w:p w14:paraId="35758379" w14:textId="77777777" w:rsidR="000042A9" w:rsidRPr="000042A9" w:rsidRDefault="000042A9" w:rsidP="000042A9">
      <w:pPr>
        <w:rPr>
          <w:lang w:val="fr-FR"/>
        </w:rPr>
      </w:pPr>
    </w:p>
    <w:p w14:paraId="187D5158" w14:textId="34E6D32C" w:rsidR="000042A9" w:rsidRDefault="000042A9" w:rsidP="000042A9">
      <w:pPr>
        <w:rPr>
          <w:lang w:val="fr-FR"/>
        </w:rPr>
      </w:pPr>
      <w:r w:rsidRPr="000042A9">
        <w:rPr>
          <w:b/>
          <w:bCs/>
          <w:lang w:val="fr-FR"/>
        </w:rPr>
        <w:t>Prise de contrôle opérationnel :</w:t>
      </w:r>
      <w:r w:rsidRPr="000042A9">
        <w:rPr>
          <w:lang w:val="fr-FR"/>
        </w:rPr>
        <w:t xml:space="preserve"> Le transfert des opérations sera supervisé par </w:t>
      </w:r>
      <w:r w:rsidRPr="000042A9">
        <w:rPr>
          <w:b/>
          <w:bCs/>
          <w:lang w:val="fr-FR"/>
        </w:rPr>
        <w:t>[Nom du responsable]</w:t>
      </w:r>
      <w:r w:rsidRPr="000042A9">
        <w:rPr>
          <w:lang w:val="fr-FR"/>
        </w:rPr>
        <w:t xml:space="preserve"> et doit être effectif au </w:t>
      </w:r>
      <w:r w:rsidRPr="000042A9">
        <w:rPr>
          <w:b/>
          <w:bCs/>
          <w:lang w:val="fr-FR"/>
        </w:rPr>
        <w:t>[Date]</w:t>
      </w:r>
      <w:r w:rsidRPr="000042A9">
        <w:rPr>
          <w:lang w:val="fr-FR"/>
        </w:rPr>
        <w:t>.</w:t>
      </w:r>
    </w:p>
    <w:p w14:paraId="497594FA" w14:textId="77777777" w:rsidR="000042A9" w:rsidRPr="000042A9" w:rsidRDefault="000042A9" w:rsidP="000042A9">
      <w:pPr>
        <w:rPr>
          <w:lang w:val="fr-FR"/>
        </w:rPr>
      </w:pPr>
    </w:p>
    <w:p w14:paraId="1AA662E1" w14:textId="024CB5AA" w:rsidR="000042A9" w:rsidRDefault="000042A9" w:rsidP="000042A9">
      <w:pPr>
        <w:rPr>
          <w:lang w:val="fr-FR"/>
        </w:rPr>
      </w:pPr>
      <w:r w:rsidRPr="000042A9">
        <w:rPr>
          <w:b/>
          <w:bCs/>
          <w:lang w:val="fr-FR"/>
        </w:rPr>
        <w:t>Intégration des équipes :</w:t>
      </w:r>
      <w:r w:rsidRPr="000042A9">
        <w:rPr>
          <w:lang w:val="fr-FR"/>
        </w:rPr>
        <w:t xml:space="preserve"> L’intégration des collaborateurs et des processus sera coordonnée par </w:t>
      </w:r>
      <w:r w:rsidRPr="000042A9">
        <w:rPr>
          <w:b/>
          <w:bCs/>
          <w:lang w:val="fr-FR"/>
        </w:rPr>
        <w:t>[Nom du responsable]</w:t>
      </w:r>
      <w:r w:rsidRPr="000042A9">
        <w:rPr>
          <w:lang w:val="fr-FR"/>
        </w:rPr>
        <w:t xml:space="preserve">, avec une échéance fixée au </w:t>
      </w:r>
      <w:r w:rsidRPr="000042A9">
        <w:rPr>
          <w:b/>
          <w:bCs/>
          <w:lang w:val="fr-FR"/>
        </w:rPr>
        <w:t>[Date]</w:t>
      </w:r>
      <w:r w:rsidRPr="000042A9">
        <w:rPr>
          <w:lang w:val="fr-FR"/>
        </w:rPr>
        <w:t>.</w:t>
      </w:r>
    </w:p>
    <w:p w14:paraId="5E74AB73" w14:textId="77777777" w:rsidR="000042A9" w:rsidRPr="000042A9" w:rsidRDefault="000042A9" w:rsidP="000042A9">
      <w:pPr>
        <w:rPr>
          <w:lang w:val="fr-FR"/>
        </w:rPr>
      </w:pPr>
    </w:p>
    <w:p w14:paraId="1C17B109" w14:textId="71D7E48F" w:rsidR="000042A9" w:rsidRDefault="000042A9" w:rsidP="000042A9">
      <w:pPr>
        <w:rPr>
          <w:lang w:val="fr-FR"/>
        </w:rPr>
      </w:pPr>
      <w:r w:rsidRPr="000042A9">
        <w:rPr>
          <w:b/>
          <w:bCs/>
          <w:lang w:val="fr-FR"/>
        </w:rPr>
        <w:t>Suivi post-reprise :</w:t>
      </w:r>
      <w:r w:rsidRPr="000042A9">
        <w:rPr>
          <w:lang w:val="fr-FR"/>
        </w:rPr>
        <w:t xml:space="preserve"> Une évaluation des résultats de la transition et des ajustements nécessaires sera menée par </w:t>
      </w:r>
      <w:r w:rsidRPr="000042A9">
        <w:rPr>
          <w:b/>
          <w:bCs/>
          <w:lang w:val="fr-FR"/>
        </w:rPr>
        <w:t>[Nom du responsable]</w:t>
      </w:r>
      <w:r w:rsidRPr="000042A9">
        <w:rPr>
          <w:lang w:val="fr-FR"/>
        </w:rPr>
        <w:t xml:space="preserve"> avant le </w:t>
      </w:r>
      <w:r w:rsidRPr="000042A9">
        <w:rPr>
          <w:b/>
          <w:bCs/>
          <w:lang w:val="fr-FR"/>
        </w:rPr>
        <w:t>[Date]</w:t>
      </w:r>
      <w:r w:rsidRPr="000042A9">
        <w:rPr>
          <w:lang w:val="fr-FR"/>
        </w:rPr>
        <w:t>.</w:t>
      </w:r>
    </w:p>
    <w:p w14:paraId="22DC68D5" w14:textId="77777777" w:rsidR="000042A9" w:rsidRPr="00946771" w:rsidRDefault="000042A9" w:rsidP="00946771">
      <w:pPr>
        <w:rPr>
          <w:lang w:val="fr-FR"/>
        </w:rPr>
      </w:pPr>
    </w:p>
    <w:p w14:paraId="00CBCBDD" w14:textId="77777777" w:rsidR="00946771" w:rsidRPr="00946771" w:rsidRDefault="00946771" w:rsidP="00946771">
      <w:pPr>
        <w:rPr>
          <w:b/>
          <w:bCs/>
          <w:lang w:val="fr-FR"/>
        </w:rPr>
      </w:pPr>
      <w:r w:rsidRPr="00946771">
        <w:rPr>
          <w:b/>
          <w:bCs/>
          <w:lang w:val="fr-FR"/>
        </w:rPr>
        <w:t>8. Annexes</w:t>
      </w:r>
    </w:p>
    <w:p w14:paraId="7309B482" w14:textId="77777777" w:rsidR="00946771" w:rsidRDefault="00946771" w:rsidP="00946771">
      <w:pPr>
        <w:rPr>
          <w:lang w:val="fr-FR"/>
        </w:rPr>
      </w:pPr>
    </w:p>
    <w:p w14:paraId="554D153B" w14:textId="77777777" w:rsidR="008D7154" w:rsidRPr="008D7154" w:rsidRDefault="008D7154" w:rsidP="008D7154">
      <w:pPr>
        <w:numPr>
          <w:ilvl w:val="0"/>
          <w:numId w:val="37"/>
        </w:numPr>
        <w:rPr>
          <w:lang w:val="fr-FR"/>
        </w:rPr>
      </w:pPr>
      <w:r w:rsidRPr="008D7154">
        <w:rPr>
          <w:lang w:val="fr-FR"/>
        </w:rPr>
        <w:t>États financiers des trois derniers exercices.</w:t>
      </w:r>
    </w:p>
    <w:p w14:paraId="09345799" w14:textId="77777777" w:rsidR="008D7154" w:rsidRPr="008D7154" w:rsidRDefault="008D7154" w:rsidP="008D7154">
      <w:pPr>
        <w:numPr>
          <w:ilvl w:val="0"/>
          <w:numId w:val="37"/>
        </w:numPr>
        <w:rPr>
          <w:lang w:val="fr-FR"/>
        </w:rPr>
      </w:pPr>
      <w:r w:rsidRPr="008D7154">
        <w:rPr>
          <w:lang w:val="fr-FR"/>
        </w:rPr>
        <w:t>Liste complète et détaillée des actifs de l’entreprise cible, incluant les biens matériels et immatériels.</w:t>
      </w:r>
    </w:p>
    <w:p w14:paraId="38112FEC" w14:textId="77777777" w:rsidR="008D7154" w:rsidRPr="008D7154" w:rsidRDefault="008D7154" w:rsidP="008D7154">
      <w:pPr>
        <w:numPr>
          <w:ilvl w:val="0"/>
          <w:numId w:val="37"/>
        </w:numPr>
        <w:rPr>
          <w:lang w:val="fr-FR"/>
        </w:rPr>
      </w:pPr>
      <w:r w:rsidRPr="008D7154">
        <w:rPr>
          <w:lang w:val="fr-FR"/>
        </w:rPr>
        <w:t>Copies des contrats clés, notamment avec les clients principaux, fournisseurs et partenaires stratégiques.</w:t>
      </w:r>
    </w:p>
    <w:p w14:paraId="06683213" w14:textId="77777777" w:rsidR="008D7154" w:rsidRPr="008D7154" w:rsidRDefault="008D7154" w:rsidP="008D7154">
      <w:pPr>
        <w:numPr>
          <w:ilvl w:val="0"/>
          <w:numId w:val="37"/>
        </w:numPr>
        <w:rPr>
          <w:lang w:val="fr-FR"/>
        </w:rPr>
      </w:pPr>
      <w:r w:rsidRPr="008D7154">
        <w:rPr>
          <w:lang w:val="fr-FR"/>
        </w:rPr>
        <w:t>Lettre d’intention (LOI) ou accord préalable établi entre les parties, le cas échéant.</w:t>
      </w:r>
    </w:p>
    <w:p w14:paraId="38B9B3F1" w14:textId="77777777" w:rsidR="008D7154" w:rsidRPr="008D7154" w:rsidRDefault="008D7154" w:rsidP="00946771">
      <w:pPr>
        <w:rPr>
          <w:lang w:val="fr-FR"/>
        </w:rPr>
      </w:pPr>
    </w:p>
    <w:p w14:paraId="1174A7B6" w14:textId="77777777" w:rsidR="00946771" w:rsidRDefault="00946771" w:rsidP="00946771">
      <w:pPr>
        <w:rPr>
          <w:b/>
          <w:bCs/>
          <w:lang w:val="fr-FR"/>
        </w:rPr>
      </w:pPr>
    </w:p>
    <w:p w14:paraId="6D46884D" w14:textId="565EE499" w:rsidR="00946771" w:rsidRPr="00946771" w:rsidRDefault="00946771" w:rsidP="00946771">
      <w:pPr>
        <w:rPr>
          <w:lang w:val="fr-FR"/>
        </w:rPr>
      </w:pPr>
      <w:r w:rsidRPr="00946771">
        <w:rPr>
          <w:b/>
          <w:bCs/>
          <w:lang w:val="fr-FR"/>
        </w:rPr>
        <w:t>Fait à [lieu], le [date].</w:t>
      </w:r>
    </w:p>
    <w:p w14:paraId="45E7DC12" w14:textId="77777777" w:rsidR="00946771" w:rsidRPr="00946771" w:rsidRDefault="00946771" w:rsidP="00946771">
      <w:pPr>
        <w:rPr>
          <w:lang w:val="fr-FR"/>
        </w:rPr>
      </w:pPr>
      <w:r w:rsidRPr="00946771">
        <w:rPr>
          <w:b/>
          <w:bCs/>
          <w:lang w:val="fr-FR"/>
        </w:rPr>
        <w:t>Le repreneur :</w:t>
      </w:r>
      <w:r w:rsidRPr="00946771">
        <w:rPr>
          <w:lang w:val="fr-FR"/>
        </w:rPr>
        <w:br/>
        <w:t>[Nom et signature]</w:t>
      </w:r>
    </w:p>
    <w:p w14:paraId="6AF2802B" w14:textId="77777777" w:rsidR="00946771" w:rsidRPr="00946771" w:rsidRDefault="00946771" w:rsidP="00946771">
      <w:pPr>
        <w:rPr>
          <w:lang w:val="fr-FR"/>
        </w:rPr>
      </w:pPr>
      <w:r w:rsidRPr="00946771">
        <w:rPr>
          <w:b/>
          <w:bCs/>
          <w:lang w:val="fr-FR"/>
        </w:rPr>
        <w:lastRenderedPageBreak/>
        <w:t>Validé par :</w:t>
      </w:r>
      <w:r w:rsidRPr="00946771">
        <w:rPr>
          <w:lang w:val="fr-FR"/>
        </w:rPr>
        <w:br/>
        <w:t>[Nom et fonction]</w:t>
      </w:r>
    </w:p>
    <w:p w14:paraId="39DE6D50" w14:textId="1BF44EC0" w:rsidR="00711C91" w:rsidRPr="00845923" w:rsidRDefault="00711C91" w:rsidP="00845923"/>
    <w:sectPr w:rsidR="00711C91" w:rsidRPr="00845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9907" w14:textId="77777777" w:rsidR="001E2BBA" w:rsidRDefault="001E2BBA" w:rsidP="008D7154">
      <w:r>
        <w:separator/>
      </w:r>
    </w:p>
  </w:endnote>
  <w:endnote w:type="continuationSeparator" w:id="0">
    <w:p w14:paraId="712DB4ED" w14:textId="77777777" w:rsidR="001E2BBA" w:rsidRDefault="001E2BBA" w:rsidP="008D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E915" w14:textId="77777777" w:rsidR="008D7154" w:rsidRDefault="008D71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0F6C" w14:textId="77777777" w:rsidR="008D7154" w:rsidRDefault="008D71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74B1" w14:textId="77777777" w:rsidR="008D7154" w:rsidRDefault="008D71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0BA6A" w14:textId="77777777" w:rsidR="001E2BBA" w:rsidRDefault="001E2BBA" w:rsidP="008D7154">
      <w:r>
        <w:separator/>
      </w:r>
    </w:p>
  </w:footnote>
  <w:footnote w:type="continuationSeparator" w:id="0">
    <w:p w14:paraId="23FAE6EF" w14:textId="77777777" w:rsidR="001E2BBA" w:rsidRDefault="001E2BBA" w:rsidP="008D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27A6" w14:textId="3B2C8AF6" w:rsidR="008D7154" w:rsidRDefault="001E2BBA">
    <w:pPr>
      <w:pStyle w:val="En-tte"/>
    </w:pPr>
    <w:r>
      <w:rPr>
        <w:noProof/>
        <w14:ligatures w14:val="standardContextual"/>
      </w:rPr>
      <w:pict w14:anchorId="36DBE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748163" o:spid="_x0000_s1027" type="#_x0000_t75" alt="" style="position:absolute;margin-left:0;margin-top:0;width:453pt;height:10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5960" w14:textId="2B35F21E" w:rsidR="008D7154" w:rsidRDefault="001E2BBA">
    <w:pPr>
      <w:pStyle w:val="En-tte"/>
    </w:pPr>
    <w:r>
      <w:rPr>
        <w:noProof/>
        <w14:ligatures w14:val="standardContextual"/>
      </w:rPr>
      <w:pict w14:anchorId="4F963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748164" o:spid="_x0000_s1026" type="#_x0000_t75" alt="" style="position:absolute;margin-left:0;margin-top:0;width:453pt;height:10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96DED" w14:textId="43FF9E2F" w:rsidR="008D7154" w:rsidRDefault="001E2BBA">
    <w:pPr>
      <w:pStyle w:val="En-tte"/>
    </w:pPr>
    <w:r>
      <w:rPr>
        <w:noProof/>
        <w14:ligatures w14:val="standardContextual"/>
      </w:rPr>
      <w:pict w14:anchorId="40643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748162" o:spid="_x0000_s1025" type="#_x0000_t75" alt="" style="position:absolute;margin-left:0;margin-top:0;width:453pt;height:10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36F"/>
    <w:multiLevelType w:val="multilevel"/>
    <w:tmpl w:val="AF4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E1D24"/>
    <w:multiLevelType w:val="multilevel"/>
    <w:tmpl w:val="3FE0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4116A"/>
    <w:multiLevelType w:val="multilevel"/>
    <w:tmpl w:val="6C0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943E0"/>
    <w:multiLevelType w:val="multilevel"/>
    <w:tmpl w:val="3AC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20743"/>
    <w:multiLevelType w:val="multilevel"/>
    <w:tmpl w:val="7994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57AD5"/>
    <w:multiLevelType w:val="multilevel"/>
    <w:tmpl w:val="2632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95625"/>
    <w:multiLevelType w:val="multilevel"/>
    <w:tmpl w:val="42EC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920E1"/>
    <w:multiLevelType w:val="multilevel"/>
    <w:tmpl w:val="32B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B7AE0"/>
    <w:multiLevelType w:val="multilevel"/>
    <w:tmpl w:val="7696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279DB"/>
    <w:multiLevelType w:val="multilevel"/>
    <w:tmpl w:val="3A7E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E4568A"/>
    <w:multiLevelType w:val="multilevel"/>
    <w:tmpl w:val="4584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D2369"/>
    <w:multiLevelType w:val="multilevel"/>
    <w:tmpl w:val="3714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A38FA"/>
    <w:multiLevelType w:val="multilevel"/>
    <w:tmpl w:val="1EE0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B3609"/>
    <w:multiLevelType w:val="multilevel"/>
    <w:tmpl w:val="8B3A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A1175"/>
    <w:multiLevelType w:val="multilevel"/>
    <w:tmpl w:val="BE6E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F50AF7"/>
    <w:multiLevelType w:val="multilevel"/>
    <w:tmpl w:val="B25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579B4"/>
    <w:multiLevelType w:val="multilevel"/>
    <w:tmpl w:val="78BE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D508A"/>
    <w:multiLevelType w:val="multilevel"/>
    <w:tmpl w:val="006E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3864B3"/>
    <w:multiLevelType w:val="multilevel"/>
    <w:tmpl w:val="0512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7469FD"/>
    <w:multiLevelType w:val="multilevel"/>
    <w:tmpl w:val="AF4C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DD5216"/>
    <w:multiLevelType w:val="multilevel"/>
    <w:tmpl w:val="DF8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397281"/>
    <w:multiLevelType w:val="multilevel"/>
    <w:tmpl w:val="38B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617DC7"/>
    <w:multiLevelType w:val="multilevel"/>
    <w:tmpl w:val="3372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64053C"/>
    <w:multiLevelType w:val="multilevel"/>
    <w:tmpl w:val="E212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E5034"/>
    <w:multiLevelType w:val="multilevel"/>
    <w:tmpl w:val="5638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BE3488"/>
    <w:multiLevelType w:val="multilevel"/>
    <w:tmpl w:val="2128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B314CD"/>
    <w:multiLevelType w:val="multilevel"/>
    <w:tmpl w:val="3D6E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604782"/>
    <w:multiLevelType w:val="multilevel"/>
    <w:tmpl w:val="1DE8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05D36"/>
    <w:multiLevelType w:val="multilevel"/>
    <w:tmpl w:val="668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B47C55"/>
    <w:multiLevelType w:val="multilevel"/>
    <w:tmpl w:val="1F0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31CD4"/>
    <w:multiLevelType w:val="multilevel"/>
    <w:tmpl w:val="5B00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0C60D6"/>
    <w:multiLevelType w:val="multilevel"/>
    <w:tmpl w:val="9E6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256666"/>
    <w:multiLevelType w:val="multilevel"/>
    <w:tmpl w:val="5D5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0C1985"/>
    <w:multiLevelType w:val="multilevel"/>
    <w:tmpl w:val="927A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6605BB"/>
    <w:multiLevelType w:val="multilevel"/>
    <w:tmpl w:val="32BE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DB0885"/>
    <w:multiLevelType w:val="multilevel"/>
    <w:tmpl w:val="EAC0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B1AD5"/>
    <w:multiLevelType w:val="multilevel"/>
    <w:tmpl w:val="03A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402743">
    <w:abstractNumId w:val="0"/>
  </w:num>
  <w:num w:numId="2" w16cid:durableId="1688556075">
    <w:abstractNumId w:val="1"/>
  </w:num>
  <w:num w:numId="3" w16cid:durableId="757677656">
    <w:abstractNumId w:val="4"/>
  </w:num>
  <w:num w:numId="4" w16cid:durableId="391319505">
    <w:abstractNumId w:val="30"/>
  </w:num>
  <w:num w:numId="5" w16cid:durableId="241067698">
    <w:abstractNumId w:val="29"/>
  </w:num>
  <w:num w:numId="6" w16cid:durableId="682438084">
    <w:abstractNumId w:val="31"/>
  </w:num>
  <w:num w:numId="7" w16cid:durableId="1652058435">
    <w:abstractNumId w:val="36"/>
  </w:num>
  <w:num w:numId="8" w16cid:durableId="68356131">
    <w:abstractNumId w:val="28"/>
  </w:num>
  <w:num w:numId="9" w16cid:durableId="720397459">
    <w:abstractNumId w:val="21"/>
  </w:num>
  <w:num w:numId="10" w16cid:durableId="1036925248">
    <w:abstractNumId w:val="7"/>
  </w:num>
  <w:num w:numId="11" w16cid:durableId="1913732560">
    <w:abstractNumId w:val="33"/>
  </w:num>
  <w:num w:numId="12" w16cid:durableId="170023243">
    <w:abstractNumId w:val="2"/>
  </w:num>
  <w:num w:numId="13" w16cid:durableId="1762264008">
    <w:abstractNumId w:val="24"/>
  </w:num>
  <w:num w:numId="14" w16cid:durableId="624235867">
    <w:abstractNumId w:val="18"/>
  </w:num>
  <w:num w:numId="15" w16cid:durableId="920601856">
    <w:abstractNumId w:val="32"/>
  </w:num>
  <w:num w:numId="16" w16cid:durableId="1652903423">
    <w:abstractNumId w:val="23"/>
  </w:num>
  <w:num w:numId="17" w16cid:durableId="170217675">
    <w:abstractNumId w:val="25"/>
  </w:num>
  <w:num w:numId="18" w16cid:durableId="1727952711">
    <w:abstractNumId w:val="14"/>
  </w:num>
  <w:num w:numId="19" w16cid:durableId="1196385776">
    <w:abstractNumId w:val="13"/>
  </w:num>
  <w:num w:numId="20" w16cid:durableId="1970283900">
    <w:abstractNumId w:val="16"/>
  </w:num>
  <w:num w:numId="21" w16cid:durableId="260264075">
    <w:abstractNumId w:val="22"/>
  </w:num>
  <w:num w:numId="22" w16cid:durableId="578366811">
    <w:abstractNumId w:val="5"/>
  </w:num>
  <w:num w:numId="23" w16cid:durableId="1388450273">
    <w:abstractNumId w:val="17"/>
  </w:num>
  <w:num w:numId="24" w16cid:durableId="1095711944">
    <w:abstractNumId w:val="9"/>
  </w:num>
  <w:num w:numId="25" w16cid:durableId="1416978434">
    <w:abstractNumId w:val="6"/>
  </w:num>
  <w:num w:numId="26" w16cid:durableId="1512571342">
    <w:abstractNumId w:val="26"/>
  </w:num>
  <w:num w:numId="27" w16cid:durableId="220017527">
    <w:abstractNumId w:val="19"/>
  </w:num>
  <w:num w:numId="28" w16cid:durableId="1035886954">
    <w:abstractNumId w:val="11"/>
  </w:num>
  <w:num w:numId="29" w16cid:durableId="1284773119">
    <w:abstractNumId w:val="34"/>
  </w:num>
  <w:num w:numId="30" w16cid:durableId="1681274474">
    <w:abstractNumId w:val="10"/>
  </w:num>
  <w:num w:numId="31" w16cid:durableId="220798872">
    <w:abstractNumId w:val="27"/>
  </w:num>
  <w:num w:numId="32" w16cid:durableId="222562733">
    <w:abstractNumId w:val="15"/>
  </w:num>
  <w:num w:numId="33" w16cid:durableId="1004163112">
    <w:abstractNumId w:val="35"/>
  </w:num>
  <w:num w:numId="34" w16cid:durableId="598952157">
    <w:abstractNumId w:val="12"/>
  </w:num>
  <w:num w:numId="35" w16cid:durableId="1409302904">
    <w:abstractNumId w:val="3"/>
  </w:num>
  <w:num w:numId="36" w16cid:durableId="47531335">
    <w:abstractNumId w:val="20"/>
  </w:num>
  <w:num w:numId="37" w16cid:durableId="341470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E"/>
    <w:rsid w:val="000042A9"/>
    <w:rsid w:val="000A3825"/>
    <w:rsid w:val="00130D7B"/>
    <w:rsid w:val="001E2BBA"/>
    <w:rsid w:val="003535CB"/>
    <w:rsid w:val="00536839"/>
    <w:rsid w:val="005B0278"/>
    <w:rsid w:val="005E309E"/>
    <w:rsid w:val="00711C91"/>
    <w:rsid w:val="00845923"/>
    <w:rsid w:val="008D7154"/>
    <w:rsid w:val="00946771"/>
    <w:rsid w:val="00A93A46"/>
    <w:rsid w:val="00EB4D52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EE7F"/>
  <w15:chartTrackingRefBased/>
  <w15:docId w15:val="{C390308F-568B-A841-AFF7-0FF569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D52"/>
    <w:rPr>
      <w:kern w:val="0"/>
      <w:sz w:val="24"/>
      <w:lang w:val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0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0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0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0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0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0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0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309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E309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309E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309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fr-CH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309E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fr-CH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E3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09E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0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09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fr-CH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E3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09E"/>
    <w:rPr>
      <w:i/>
      <w:iCs/>
      <w:color w:val="404040" w:themeColor="text1" w:themeTint="BF"/>
      <w:kern w:val="0"/>
      <w:sz w:val="24"/>
      <w:lang w:val="fr-CH"/>
      <w14:ligatures w14:val="none"/>
    </w:rPr>
  </w:style>
  <w:style w:type="paragraph" w:styleId="Paragraphedeliste">
    <w:name w:val="List Paragraph"/>
    <w:basedOn w:val="Normal"/>
    <w:uiPriority w:val="34"/>
    <w:qFormat/>
    <w:rsid w:val="005E3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09E"/>
    <w:rPr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styleId="Rfrenceintense">
    <w:name w:val="Intense Reference"/>
    <w:basedOn w:val="Policepardfaut"/>
    <w:uiPriority w:val="32"/>
    <w:qFormat/>
    <w:rsid w:val="005E30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D7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7154"/>
    <w:rPr>
      <w:kern w:val="0"/>
      <w:sz w:val="24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D7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7154"/>
    <w:rPr>
      <w:kern w:val="0"/>
      <w:sz w:val="24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1443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Amoros</dc:creator>
  <cp:keywords/>
  <dc:description/>
  <cp:lastModifiedBy>Patrick Amoros</cp:lastModifiedBy>
  <cp:revision>5</cp:revision>
  <dcterms:created xsi:type="dcterms:W3CDTF">2024-12-02T13:01:00Z</dcterms:created>
  <dcterms:modified xsi:type="dcterms:W3CDTF">2024-12-05T14:55:00Z</dcterms:modified>
</cp:coreProperties>
</file>